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E3423" w14:textId="5C99925F" w:rsidR="00125FA8" w:rsidRPr="00B517B9" w:rsidRDefault="00125FA8" w:rsidP="00C10151">
      <w:pPr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B517B9">
        <w:rPr>
          <w:rFonts w:ascii="宋体" w:eastAsia="宋体" w:hAnsi="宋体" w:cs="宋体" w:hint="eastAsia"/>
          <w:b/>
          <w:kern w:val="0"/>
          <w:sz w:val="28"/>
          <w:szCs w:val="28"/>
        </w:rPr>
        <w:t>共享仪器平台</w:t>
      </w:r>
      <w:r w:rsidR="00AB0924" w:rsidRPr="00B517B9">
        <w:rPr>
          <w:rFonts w:ascii="宋体" w:eastAsia="宋体" w:hAnsi="宋体" w:cs="宋体" w:hint="eastAsia"/>
          <w:b/>
          <w:kern w:val="0"/>
          <w:sz w:val="28"/>
          <w:szCs w:val="28"/>
        </w:rPr>
        <w:t>CRISPR基因编辑文库</w:t>
      </w:r>
      <w:r w:rsidRPr="00B517B9">
        <w:rPr>
          <w:rFonts w:ascii="宋体" w:eastAsia="宋体" w:hAnsi="宋体" w:cs="宋体" w:hint="eastAsia"/>
          <w:b/>
          <w:kern w:val="0"/>
          <w:sz w:val="28"/>
          <w:szCs w:val="28"/>
        </w:rPr>
        <w:t>转染技术</w:t>
      </w:r>
      <w:r w:rsidR="00A75BD9" w:rsidRPr="00B517B9">
        <w:rPr>
          <w:rFonts w:ascii="宋体" w:eastAsia="宋体" w:hAnsi="宋体" w:cs="宋体" w:hint="eastAsia"/>
          <w:b/>
          <w:kern w:val="0"/>
          <w:sz w:val="28"/>
          <w:szCs w:val="28"/>
        </w:rPr>
        <w:t>讲座</w:t>
      </w:r>
    </w:p>
    <w:p w14:paraId="7683D6B7" w14:textId="62D771DB" w:rsidR="005B0803" w:rsidRPr="00182B8F" w:rsidRDefault="005B0803" w:rsidP="005B0803">
      <w:pPr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182B8F">
        <w:rPr>
          <w:rFonts w:ascii="宋体" w:eastAsia="宋体" w:hAnsi="宋体" w:cs="宋体" w:hint="eastAsia"/>
          <w:kern w:val="0"/>
          <w:sz w:val="28"/>
          <w:szCs w:val="28"/>
        </w:rPr>
        <w:t>生物医学测试</w:t>
      </w:r>
      <w:r w:rsidRPr="00182B8F">
        <w:rPr>
          <w:rFonts w:ascii="宋体" w:eastAsia="宋体" w:hAnsi="宋体" w:cs="宋体"/>
          <w:kern w:val="0"/>
          <w:sz w:val="28"/>
          <w:szCs w:val="28"/>
        </w:rPr>
        <w:t>中心</w:t>
      </w:r>
      <w:r w:rsidRPr="00182B8F">
        <w:rPr>
          <w:rFonts w:ascii="宋体" w:eastAsia="宋体" w:hAnsi="宋体" w:cs="宋体" w:hint="eastAsia"/>
          <w:kern w:val="0"/>
          <w:sz w:val="28"/>
          <w:szCs w:val="28"/>
        </w:rPr>
        <w:t>共享仪器平台将</w:t>
      </w:r>
      <w:r w:rsidRPr="00182B8F">
        <w:rPr>
          <w:rFonts w:ascii="宋体" w:eastAsia="宋体" w:hAnsi="宋体" w:cs="宋体"/>
          <w:kern w:val="0"/>
          <w:sz w:val="28"/>
          <w:szCs w:val="28"/>
        </w:rPr>
        <w:t>于2020年6月</w:t>
      </w:r>
      <w:r w:rsidRPr="00182B8F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182B8F">
        <w:rPr>
          <w:rFonts w:ascii="宋体" w:eastAsia="宋体" w:hAnsi="宋体" w:cs="宋体"/>
          <w:kern w:val="0"/>
          <w:sz w:val="28"/>
          <w:szCs w:val="28"/>
        </w:rPr>
        <w:t>9日9:30-11:00</w:t>
      </w:r>
      <w:r w:rsidRPr="00182B8F">
        <w:rPr>
          <w:rFonts w:ascii="宋体" w:eastAsia="宋体" w:hAnsi="宋体" w:cs="宋体" w:hint="eastAsia"/>
          <w:kern w:val="0"/>
          <w:sz w:val="28"/>
          <w:szCs w:val="28"/>
        </w:rPr>
        <w:t>通过腾讯会议举行CRISPR基因编辑文库转染技术讲座。</w:t>
      </w:r>
    </w:p>
    <w:p w14:paraId="463E5761" w14:textId="77777777" w:rsidR="009975BA" w:rsidRPr="00C72D7F" w:rsidRDefault="00125FA8" w:rsidP="009975B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共享仪器平台是由生物医学测试中心统一管理的综合型技术平台，分为光学显微镜、流式细胞仪、基因编辑文库和小型共享仪器机组。</w:t>
      </w:r>
    </w:p>
    <w:p w14:paraId="60AB05CB" w14:textId="77777777" w:rsidR="009975BA" w:rsidRPr="00C72D7F" w:rsidRDefault="009975BA" w:rsidP="009975BA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019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年基因编辑文库机组在原有shRNA文库的基础上新购默克公司Sanger</w:t>
      </w:r>
      <w:r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Arrayed全基因组H</w:t>
      </w:r>
      <w:r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uman 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和Mouse的CRISPR敲除文库，以便更好的满足清华大学各实验室及科研组的需求，现阶段</w:t>
      </w:r>
      <w:r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Mouse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全基因组文库已经到货，Human也将马上到货，后续会尽快开放试运行。</w:t>
      </w:r>
    </w:p>
    <w:p w14:paraId="54FCC908" w14:textId="1203ADA1" w:rsidR="00125FA8" w:rsidRPr="00C72D7F" w:rsidRDefault="001F4B7C" w:rsidP="00CB34D8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转染</w:t>
      </w:r>
      <w:r w:rsidR="009975BA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过程作为实验中的重要环节，直接影响着使用的成功率。为确保后续使用时所有人员正确操作，共享仪器平台</w:t>
      </w:r>
      <w:r w:rsidR="00AB0924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特邀北京微旋基因技术有限公司</w:t>
      </w:r>
      <w:r w:rsidR="00AB0924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的</w:t>
      </w:r>
      <w:r w:rsidR="00AB0924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刘波博士</w:t>
      </w:r>
      <w:r w:rsidR="00AB0924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给大家</w:t>
      </w:r>
      <w:r w:rsidR="00AB0924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梳理转染技术的相关知识及实用经验</w:t>
      </w:r>
      <w:r w:rsidR="00AB0924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，欢迎各位广大师生</w:t>
      </w:r>
      <w:r w:rsidR="00AB0924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报名</w:t>
      </w:r>
      <w:r w:rsidR="00AB0924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参加！</w:t>
      </w:r>
    </w:p>
    <w:p w14:paraId="00B927DA" w14:textId="650A3AFE" w:rsidR="00125FA8" w:rsidRPr="00C72D7F" w:rsidRDefault="00A75BD9" w:rsidP="00D12D80">
      <w:pPr>
        <w:ind w:firstLineChars="200" w:firstLine="562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Style w:val="a4"/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讲座</w:t>
      </w:r>
      <w:r w:rsidR="00125FA8" w:rsidRPr="00C72D7F">
        <w:rPr>
          <w:rStyle w:val="a4"/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老师：</w:t>
      </w:r>
      <w:r w:rsidR="00125FA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刘</w:t>
      </w:r>
      <w:r w:rsidR="003C2726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波</w:t>
      </w:r>
      <w:r w:rsidR="003705E0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="00125FA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博士</w:t>
      </w:r>
      <w:r w:rsidR="00C33604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北京微旋基因技术有限公司CEO</w:t>
      </w:r>
    </w:p>
    <w:p w14:paraId="0AD17AE9" w14:textId="29ADDC47" w:rsidR="00AB1183" w:rsidRPr="00C72D7F" w:rsidRDefault="007E3CD2" w:rsidP="00D12D80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2008年博士毕业于中国科学院上海生命科学研究院，从事肿瘤干细胞，细胞衰老，肿瘤转移等细胞作用网络和通路的研究，并作为骨干研究人员参加了973计划项目、国家自然科学基金重点项目、在香港中文大学作为Postdoc和Research fellow，从事研究工作。先后</w:t>
      </w:r>
      <w:r w:rsidR="00AD3223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在</w:t>
      </w:r>
      <w:r w:rsidR="00182B8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《</w:t>
      </w:r>
      <w:r w:rsidR="00182B8F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Nature Genetics</w:t>
      </w:r>
      <w:r w:rsidR="00182B8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》《</w:t>
      </w:r>
      <w:r w:rsidR="00182B8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C</w:t>
      </w:r>
      <w:r w:rsidR="00182B8F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ell research</w:t>
      </w:r>
      <w:r w:rsidR="00182B8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》《</w:t>
      </w:r>
      <w:r w:rsidR="00182B8F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PLOS one</w:t>
      </w:r>
      <w:r w:rsidR="00182B8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</w:t>
      </w:r>
      <w:r w:rsidR="00AD3223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等期刊发表论文十余篇</w:t>
      </w:r>
      <w:r w:rsidR="00AD3223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，并长期从事CRISPR基因编辑技术科研转化和</w:t>
      </w:r>
      <w:r w:rsidR="00AD3223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推广</w:t>
      </w:r>
      <w:r w:rsidR="00905C4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AD3223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组织多次专业技术培训</w:t>
      </w:r>
      <w:r w:rsidR="00905C4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AD3223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致力于基因技术的临床应用，细胞治疗和药物研发。</w:t>
      </w:r>
    </w:p>
    <w:p w14:paraId="14E28497" w14:textId="77777777" w:rsidR="000E6BA8" w:rsidRPr="00C72D7F" w:rsidRDefault="00A75BD9" w:rsidP="000E6BA8">
      <w:pPr>
        <w:ind w:firstLineChars="200" w:firstLine="562"/>
        <w:rPr>
          <w:rStyle w:val="a4"/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Style w:val="a4"/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讲座</w:t>
      </w:r>
      <w:r w:rsidR="000E6BA8" w:rsidRPr="00C72D7F">
        <w:rPr>
          <w:rStyle w:val="a4"/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内容：</w:t>
      </w:r>
    </w:p>
    <w:p w14:paraId="5105439C" w14:textId="320CB91B" w:rsidR="00A75BD9" w:rsidRPr="00C72D7F" w:rsidRDefault="00A75BD9" w:rsidP="00A75BD9">
      <w:pPr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讲座</w:t>
      </w:r>
      <w:r w:rsidR="000E6BA8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围绕转染技术</w:t>
      </w:r>
      <w:r w:rsidR="003705E0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在基因编辑技术中的应用</w:t>
      </w:r>
      <w:r w:rsidR="000E6BA8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展开，从转染的</w:t>
      </w:r>
      <w:r w:rsidR="000E6BA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概念到发展历史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="001F4B7C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细致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到</w:t>
      </w:r>
      <w:r w:rsidR="001F4B7C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主要的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转染</w:t>
      </w:r>
      <w:r w:rsidR="001F4B7C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技术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</w:t>
      </w:r>
      <w:r w:rsidR="000E6BA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分类以及实验室中</w:t>
      </w:r>
      <w:r w:rsidR="000E6BA8" w:rsidRPr="00C72D7F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稳定转染细胞系构建</w:t>
      </w:r>
      <w:r w:rsidR="000E6BA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方法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14:paraId="56780980" w14:textId="3228C46B" w:rsidR="00125FA8" w:rsidRPr="00C72D7F" w:rsidRDefault="00A75BD9" w:rsidP="00CB34D8">
      <w:pPr>
        <w:ind w:firstLineChars="200" w:firstLine="560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讲座最后会针对大家在</w:t>
      </w:r>
      <w:r w:rsidR="000E6BA8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转染中的常见问题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进行</w:t>
      </w:r>
      <w:r w:rsidR="00353E64"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详细</w:t>
      </w:r>
      <w:r w:rsidRPr="00C72D7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讲解。</w:t>
      </w:r>
    </w:p>
    <w:p w14:paraId="5611507C" w14:textId="3739DFD3" w:rsidR="00125FA8" w:rsidRPr="00C72D7F" w:rsidRDefault="00A75BD9" w:rsidP="00125F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rStyle w:val="a4"/>
          <w:rFonts w:hint="eastAsia"/>
          <w:color w:val="000000" w:themeColor="text1"/>
          <w:sz w:val="28"/>
          <w:szCs w:val="28"/>
        </w:rPr>
        <w:t>讲座</w:t>
      </w:r>
      <w:r w:rsidR="00125FA8" w:rsidRPr="00C72D7F">
        <w:rPr>
          <w:rStyle w:val="a4"/>
          <w:rFonts w:hint="eastAsia"/>
          <w:color w:val="000000" w:themeColor="text1"/>
          <w:sz w:val="28"/>
          <w:szCs w:val="28"/>
        </w:rPr>
        <w:t>时间：</w:t>
      </w:r>
      <w:r w:rsidR="00D12D80" w:rsidRPr="00C72D7F">
        <w:rPr>
          <w:color w:val="000000" w:themeColor="text1"/>
          <w:sz w:val="28"/>
          <w:szCs w:val="28"/>
        </w:rPr>
        <w:t>2020年6月2</w:t>
      </w:r>
      <w:r w:rsidR="00B1235E" w:rsidRPr="00C72D7F">
        <w:rPr>
          <w:color w:val="000000" w:themeColor="text1"/>
          <w:sz w:val="28"/>
          <w:szCs w:val="28"/>
        </w:rPr>
        <w:t>9</w:t>
      </w:r>
      <w:r w:rsidR="00D12D80" w:rsidRPr="00C72D7F">
        <w:rPr>
          <w:color w:val="000000" w:themeColor="text1"/>
          <w:sz w:val="28"/>
          <w:szCs w:val="28"/>
        </w:rPr>
        <w:t>日</w:t>
      </w:r>
      <w:r w:rsidR="00D12D80" w:rsidRPr="00C72D7F">
        <w:rPr>
          <w:rFonts w:hint="eastAsia"/>
          <w:color w:val="000000" w:themeColor="text1"/>
          <w:sz w:val="28"/>
          <w:szCs w:val="28"/>
        </w:rPr>
        <w:t>（周</w:t>
      </w:r>
      <w:r w:rsidR="00B1235E" w:rsidRPr="00C72D7F">
        <w:rPr>
          <w:rFonts w:hint="eastAsia"/>
          <w:color w:val="000000" w:themeColor="text1"/>
          <w:sz w:val="28"/>
          <w:szCs w:val="28"/>
        </w:rPr>
        <w:t>一</w:t>
      </w:r>
      <w:r w:rsidR="00D12D80" w:rsidRPr="00C72D7F">
        <w:rPr>
          <w:rFonts w:hint="eastAsia"/>
          <w:color w:val="000000" w:themeColor="text1"/>
          <w:sz w:val="28"/>
          <w:szCs w:val="28"/>
        </w:rPr>
        <w:t>）</w:t>
      </w:r>
      <w:r w:rsidR="00D12D80" w:rsidRPr="00C72D7F">
        <w:rPr>
          <w:color w:val="000000" w:themeColor="text1"/>
          <w:sz w:val="28"/>
          <w:szCs w:val="28"/>
        </w:rPr>
        <w:t>9:30-11:00</w:t>
      </w:r>
    </w:p>
    <w:p w14:paraId="71498ED8" w14:textId="77777777" w:rsidR="00125FA8" w:rsidRPr="00C72D7F" w:rsidRDefault="00A75BD9" w:rsidP="00125F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rStyle w:val="a4"/>
          <w:rFonts w:hint="eastAsia"/>
          <w:color w:val="000000" w:themeColor="text1"/>
          <w:sz w:val="28"/>
          <w:szCs w:val="28"/>
        </w:rPr>
        <w:t>讲座</w:t>
      </w:r>
      <w:r w:rsidR="00125FA8" w:rsidRPr="00C72D7F">
        <w:rPr>
          <w:rStyle w:val="a4"/>
          <w:rFonts w:hint="eastAsia"/>
          <w:color w:val="000000" w:themeColor="text1"/>
          <w:sz w:val="28"/>
          <w:szCs w:val="28"/>
        </w:rPr>
        <w:t>地点：</w:t>
      </w:r>
      <w:r w:rsidR="00125FA8" w:rsidRPr="00C72D7F">
        <w:rPr>
          <w:rFonts w:hint="eastAsia"/>
          <w:color w:val="000000" w:themeColor="text1"/>
          <w:sz w:val="28"/>
          <w:szCs w:val="28"/>
        </w:rPr>
        <w:t>线上培训-腾讯会议</w:t>
      </w:r>
      <w:bookmarkStart w:id="0" w:name="_GoBack"/>
      <w:bookmarkEnd w:id="0"/>
    </w:p>
    <w:p w14:paraId="2DF9E097" w14:textId="11BF16CF" w:rsidR="00125FA8" w:rsidRPr="00C72D7F" w:rsidRDefault="00125FA8" w:rsidP="00125F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rStyle w:val="a4"/>
          <w:rFonts w:hint="eastAsia"/>
          <w:color w:val="000000" w:themeColor="text1"/>
          <w:sz w:val="28"/>
          <w:szCs w:val="28"/>
        </w:rPr>
        <w:t>报名咨询：</w:t>
      </w:r>
      <w:r w:rsidRPr="00C72D7F">
        <w:rPr>
          <w:rFonts w:hint="eastAsia"/>
          <w:color w:val="000000" w:themeColor="text1"/>
          <w:sz w:val="28"/>
          <w:szCs w:val="28"/>
        </w:rPr>
        <w:t xml:space="preserve">连老师 </w:t>
      </w:r>
      <w:hyperlink r:id="rId6" w:history="1">
        <w:r w:rsidR="00C72D7F" w:rsidRPr="003007CF">
          <w:rPr>
            <w:rStyle w:val="a5"/>
            <w:rFonts w:hint="eastAsia"/>
            <w:color w:val="000000" w:themeColor="text1"/>
            <w:sz w:val="28"/>
            <w:szCs w:val="28"/>
            <w:u w:val="none"/>
          </w:rPr>
          <w:t>lianjh#</w:t>
        </w:r>
        <w:r w:rsidR="00C72D7F" w:rsidRPr="003007CF">
          <w:rPr>
            <w:rStyle w:val="a5"/>
            <w:color w:val="000000" w:themeColor="text1"/>
            <w:sz w:val="28"/>
            <w:szCs w:val="28"/>
            <w:u w:val="none"/>
          </w:rPr>
          <w:t>tsinghua.edu.cn</w:t>
        </w:r>
      </w:hyperlink>
    </w:p>
    <w:p w14:paraId="27497319" w14:textId="01E4037E" w:rsidR="00C72D7F" w:rsidRPr="00C72D7F" w:rsidRDefault="00C72D7F" w:rsidP="00125F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color w:val="000000" w:themeColor="text1"/>
          <w:spacing w:val="23"/>
        </w:rPr>
        <w:t>（发送邮件时请将地址中的“#”替换成“@”）</w:t>
      </w:r>
    </w:p>
    <w:p w14:paraId="6629DEE3" w14:textId="77777777" w:rsidR="000E6BA8" w:rsidRPr="00C72D7F" w:rsidRDefault="00125FA8" w:rsidP="00125F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Style w:val="a4"/>
          <w:color w:val="000000" w:themeColor="text1"/>
          <w:sz w:val="28"/>
          <w:szCs w:val="28"/>
        </w:rPr>
      </w:pPr>
      <w:r w:rsidRPr="00C72D7F">
        <w:rPr>
          <w:rStyle w:val="a4"/>
          <w:rFonts w:hint="eastAsia"/>
          <w:color w:val="000000" w:themeColor="text1"/>
          <w:sz w:val="28"/>
          <w:szCs w:val="28"/>
        </w:rPr>
        <w:t>报名方式：</w:t>
      </w:r>
    </w:p>
    <w:p w14:paraId="6F58A917" w14:textId="5E5F4B01" w:rsidR="00D12D80" w:rsidRPr="00C72D7F" w:rsidRDefault="00125FA8" w:rsidP="000E6B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rFonts w:hint="eastAsia"/>
          <w:color w:val="000000" w:themeColor="text1"/>
          <w:sz w:val="28"/>
          <w:szCs w:val="28"/>
        </w:rPr>
        <w:t>访问链接：</w:t>
      </w:r>
      <w:r w:rsidR="00DB463E" w:rsidRPr="00C72D7F">
        <w:rPr>
          <w:color w:val="000000" w:themeColor="text1"/>
          <w:sz w:val="28"/>
          <w:szCs w:val="28"/>
        </w:rPr>
        <w:t>http://gxyqtsinghua.mikecrm.com/5dbxROO</w:t>
      </w:r>
    </w:p>
    <w:p w14:paraId="375BD682" w14:textId="7C0667C2" w:rsidR="00125FA8" w:rsidRPr="00C72D7F" w:rsidRDefault="00C10151" w:rsidP="00125FA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DAA917" wp14:editId="513178DA">
            <wp:simplePos x="0" y="0"/>
            <wp:positionH relativeFrom="column">
              <wp:posOffset>1730375</wp:posOffset>
            </wp:positionH>
            <wp:positionV relativeFrom="paragraph">
              <wp:posOffset>385205</wp:posOffset>
            </wp:positionV>
            <wp:extent cx="831215" cy="831215"/>
            <wp:effectExtent l="0" t="0" r="6985" b="6985"/>
            <wp:wrapTopAndBottom/>
            <wp:docPr id="4" name="图片 4" descr="https://www.mikecrm.com/ugc_5_b/pub/s8/s8pxwqwkn0wl1h81i2g29e5uqrhffro8/form/qr/5dbxROO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ikecrm.com/ugc_5_b/pub/s8/s8pxwqwkn0wl1h81i2g29e5uqrhffro8/form/qr/5dbxROO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FA8" w:rsidRPr="00C72D7F">
        <w:rPr>
          <w:rFonts w:hint="eastAsia"/>
          <w:color w:val="000000" w:themeColor="text1"/>
          <w:sz w:val="28"/>
          <w:szCs w:val="28"/>
        </w:rPr>
        <w:t>或扫描二维码：</w:t>
      </w:r>
    </w:p>
    <w:p w14:paraId="71F614F0" w14:textId="77777777" w:rsidR="00C10151" w:rsidRPr="00C72D7F" w:rsidRDefault="00C10151" w:rsidP="005B080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1EF748E" w14:textId="2C2E4827" w:rsidR="00125FA8" w:rsidRPr="00C72D7F" w:rsidRDefault="00125FA8" w:rsidP="002D43EE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C72D7F">
        <w:rPr>
          <w:rFonts w:hint="eastAsia"/>
          <w:color w:val="000000" w:themeColor="text1"/>
          <w:sz w:val="28"/>
          <w:szCs w:val="28"/>
        </w:rPr>
        <w:t>注：受新冠肺炎疫情影响，本次</w:t>
      </w:r>
      <w:r w:rsidR="00A75BD9" w:rsidRPr="00C72D7F">
        <w:rPr>
          <w:rFonts w:hint="eastAsia"/>
          <w:color w:val="000000" w:themeColor="text1"/>
          <w:sz w:val="28"/>
          <w:szCs w:val="28"/>
        </w:rPr>
        <w:t>讲座</w:t>
      </w:r>
      <w:r w:rsidRPr="00C72D7F">
        <w:rPr>
          <w:rFonts w:hint="eastAsia"/>
          <w:color w:val="000000" w:themeColor="text1"/>
          <w:sz w:val="28"/>
          <w:szCs w:val="28"/>
        </w:rPr>
        <w:t>采用线上培训方式，6月</w:t>
      </w:r>
      <w:r w:rsidR="00D12D80" w:rsidRPr="00C72D7F">
        <w:rPr>
          <w:color w:val="000000" w:themeColor="text1"/>
          <w:sz w:val="28"/>
          <w:szCs w:val="28"/>
        </w:rPr>
        <w:t>2</w:t>
      </w:r>
      <w:r w:rsidR="00B1235E" w:rsidRPr="00C72D7F">
        <w:rPr>
          <w:color w:val="000000" w:themeColor="text1"/>
          <w:sz w:val="28"/>
          <w:szCs w:val="28"/>
        </w:rPr>
        <w:t>8</w:t>
      </w:r>
      <w:r w:rsidRPr="00C72D7F">
        <w:rPr>
          <w:rFonts w:hint="eastAsia"/>
          <w:color w:val="000000" w:themeColor="text1"/>
          <w:sz w:val="28"/>
          <w:szCs w:val="28"/>
        </w:rPr>
        <w:t>日</w:t>
      </w:r>
      <w:r w:rsidR="00D12D80" w:rsidRPr="00C72D7F">
        <w:rPr>
          <w:rFonts w:hint="eastAsia"/>
          <w:color w:val="000000" w:themeColor="text1"/>
          <w:sz w:val="28"/>
          <w:szCs w:val="28"/>
        </w:rPr>
        <w:t>截止报名后会</w:t>
      </w:r>
      <w:r w:rsidRPr="00C72D7F">
        <w:rPr>
          <w:rFonts w:hint="eastAsia"/>
          <w:color w:val="000000" w:themeColor="text1"/>
          <w:sz w:val="28"/>
          <w:szCs w:val="28"/>
        </w:rPr>
        <w:t>通过邮件发送会议链接。</w:t>
      </w:r>
    </w:p>
    <w:p w14:paraId="4A573072" w14:textId="77777777" w:rsidR="00125FA8" w:rsidRPr="00C72D7F" w:rsidRDefault="00125FA8" w:rsidP="002D43EE">
      <w:pPr>
        <w:pStyle w:val="a3"/>
        <w:shd w:val="clear" w:color="auto" w:fill="FFFFFF"/>
        <w:spacing w:before="0" w:beforeAutospacing="0" w:after="0" w:afterAutospacing="0"/>
        <w:ind w:right="1200" w:firstLine="480"/>
        <w:jc w:val="right"/>
        <w:rPr>
          <w:color w:val="000000" w:themeColor="text1"/>
          <w:sz w:val="28"/>
          <w:szCs w:val="28"/>
        </w:rPr>
      </w:pPr>
    </w:p>
    <w:p w14:paraId="0DEA5C7C" w14:textId="77777777" w:rsidR="00125FA8" w:rsidRPr="00C72D7F" w:rsidRDefault="00125FA8" w:rsidP="00125FA8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color w:val="000000" w:themeColor="text1"/>
          <w:sz w:val="28"/>
          <w:szCs w:val="28"/>
        </w:rPr>
      </w:pPr>
      <w:r w:rsidRPr="00C72D7F">
        <w:rPr>
          <w:rFonts w:hint="eastAsia"/>
          <w:color w:val="000000" w:themeColor="text1"/>
          <w:sz w:val="28"/>
          <w:szCs w:val="28"/>
        </w:rPr>
        <w:t>共享仪器平台</w:t>
      </w:r>
    </w:p>
    <w:p w14:paraId="317E05F5" w14:textId="3FC0D88D" w:rsidR="00CC423A" w:rsidRPr="00892B5A" w:rsidRDefault="00125FA8" w:rsidP="00892B5A">
      <w:pPr>
        <w:pStyle w:val="a3"/>
        <w:shd w:val="clear" w:color="auto" w:fill="FFFFFF"/>
        <w:spacing w:before="0" w:beforeAutospacing="0" w:after="0" w:afterAutospacing="0"/>
        <w:ind w:firstLine="480"/>
        <w:jc w:val="right"/>
        <w:rPr>
          <w:color w:val="000000" w:themeColor="text1"/>
          <w:sz w:val="28"/>
          <w:szCs w:val="28"/>
        </w:rPr>
      </w:pPr>
      <w:r w:rsidRPr="00C72D7F">
        <w:rPr>
          <w:rFonts w:hint="eastAsia"/>
          <w:color w:val="000000" w:themeColor="text1"/>
          <w:sz w:val="28"/>
          <w:szCs w:val="28"/>
        </w:rPr>
        <w:t>生物医学测试中心</w:t>
      </w:r>
    </w:p>
    <w:sectPr w:rsidR="00CC423A" w:rsidRPr="00892B5A" w:rsidSect="005B0803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C20A4" w16cid:durableId="22945F06"/>
  <w16cid:commentId w16cid:paraId="17B033DE" w16cid:durableId="229460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8F8FC" w14:textId="77777777" w:rsidR="00C36B06" w:rsidRDefault="00C36B06" w:rsidP="009975BA">
      <w:r>
        <w:separator/>
      </w:r>
    </w:p>
  </w:endnote>
  <w:endnote w:type="continuationSeparator" w:id="0">
    <w:p w14:paraId="11453D43" w14:textId="77777777" w:rsidR="00C36B06" w:rsidRDefault="00C36B06" w:rsidP="0099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9118" w14:textId="77777777" w:rsidR="00C36B06" w:rsidRDefault="00C36B06" w:rsidP="009975BA">
      <w:r>
        <w:separator/>
      </w:r>
    </w:p>
  </w:footnote>
  <w:footnote w:type="continuationSeparator" w:id="0">
    <w:p w14:paraId="26C93B02" w14:textId="77777777" w:rsidR="00C36B06" w:rsidRDefault="00C36B06" w:rsidP="0099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A2"/>
    <w:rsid w:val="00020263"/>
    <w:rsid w:val="000A411F"/>
    <w:rsid w:val="000D315A"/>
    <w:rsid w:val="000E6BA8"/>
    <w:rsid w:val="00125FA8"/>
    <w:rsid w:val="00142EED"/>
    <w:rsid w:val="00182B8F"/>
    <w:rsid w:val="001C0D71"/>
    <w:rsid w:val="001C415B"/>
    <w:rsid w:val="001F4B7C"/>
    <w:rsid w:val="002D43EE"/>
    <w:rsid w:val="002F4CAE"/>
    <w:rsid w:val="003007CF"/>
    <w:rsid w:val="0031388E"/>
    <w:rsid w:val="00353E64"/>
    <w:rsid w:val="003705E0"/>
    <w:rsid w:val="003861A7"/>
    <w:rsid w:val="00390D11"/>
    <w:rsid w:val="003C2726"/>
    <w:rsid w:val="004D23B1"/>
    <w:rsid w:val="00535E0D"/>
    <w:rsid w:val="005B0803"/>
    <w:rsid w:val="00602C2B"/>
    <w:rsid w:val="0064742E"/>
    <w:rsid w:val="00656291"/>
    <w:rsid w:val="006756C7"/>
    <w:rsid w:val="006E00A2"/>
    <w:rsid w:val="007E3CD2"/>
    <w:rsid w:val="008838F8"/>
    <w:rsid w:val="00892B5A"/>
    <w:rsid w:val="008A5495"/>
    <w:rsid w:val="008B1D15"/>
    <w:rsid w:val="00905C48"/>
    <w:rsid w:val="009975BA"/>
    <w:rsid w:val="009D7514"/>
    <w:rsid w:val="00A113B1"/>
    <w:rsid w:val="00A1644F"/>
    <w:rsid w:val="00A236FC"/>
    <w:rsid w:val="00A40DA4"/>
    <w:rsid w:val="00A75BD9"/>
    <w:rsid w:val="00A87490"/>
    <w:rsid w:val="00AB0924"/>
    <w:rsid w:val="00AB1183"/>
    <w:rsid w:val="00AD3223"/>
    <w:rsid w:val="00B1235E"/>
    <w:rsid w:val="00B517B9"/>
    <w:rsid w:val="00C10151"/>
    <w:rsid w:val="00C33604"/>
    <w:rsid w:val="00C36B06"/>
    <w:rsid w:val="00C72D7F"/>
    <w:rsid w:val="00CB34D8"/>
    <w:rsid w:val="00CC423A"/>
    <w:rsid w:val="00CD6D41"/>
    <w:rsid w:val="00D12D80"/>
    <w:rsid w:val="00D40E6A"/>
    <w:rsid w:val="00DB463E"/>
    <w:rsid w:val="00E33EDA"/>
    <w:rsid w:val="00EC64F9"/>
    <w:rsid w:val="00E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BCB0C"/>
  <w15:chartTrackingRefBased/>
  <w15:docId w15:val="{D3FB073F-560E-4707-821C-27DE046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5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5FA8"/>
    <w:rPr>
      <w:b/>
      <w:bCs/>
    </w:rPr>
  </w:style>
  <w:style w:type="character" w:styleId="a5">
    <w:name w:val="Hyperlink"/>
    <w:basedOn w:val="a0"/>
    <w:uiPriority w:val="99"/>
    <w:unhideWhenUsed/>
    <w:rsid w:val="00125FA8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9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75B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75B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C2726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C2726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C2726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C2726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C2726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C2726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C2726"/>
    <w:rPr>
      <w:sz w:val="18"/>
      <w:szCs w:val="18"/>
    </w:rPr>
  </w:style>
  <w:style w:type="paragraph" w:styleId="ac">
    <w:name w:val="List Paragraph"/>
    <w:basedOn w:val="a"/>
    <w:uiPriority w:val="34"/>
    <w:qFormat/>
    <w:rsid w:val="00182B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jh@tsinghua.edu.cn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iahuan</dc:creator>
  <cp:keywords/>
  <dc:description/>
  <cp:lastModifiedBy>Windows 用户</cp:lastModifiedBy>
  <cp:revision>52</cp:revision>
  <dcterms:created xsi:type="dcterms:W3CDTF">2020-06-16T05:33:00Z</dcterms:created>
  <dcterms:modified xsi:type="dcterms:W3CDTF">2020-06-22T05:34:00Z</dcterms:modified>
</cp:coreProperties>
</file>