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BC6F5" w14:textId="5FC80D8E" w:rsidR="00067FB8" w:rsidRPr="005B15CF" w:rsidRDefault="006D0436" w:rsidP="005B15CF">
      <w:pPr>
        <w:widowControl/>
        <w:spacing w:after="160" w:line="360" w:lineRule="auto"/>
        <w:ind w:firstLine="547"/>
        <w:jc w:val="center"/>
        <w:rPr>
          <w:rFonts w:asciiTheme="minorEastAsia" w:hAnsiTheme="minorEastAsia"/>
          <w:b/>
          <w:kern w:val="0"/>
          <w:sz w:val="24"/>
          <w:szCs w:val="24"/>
        </w:rPr>
      </w:pPr>
      <w:r w:rsidRPr="005B15CF">
        <w:rPr>
          <w:rFonts w:asciiTheme="minorEastAsia" w:hAnsiTheme="minorEastAsia" w:hint="eastAsia"/>
          <w:b/>
          <w:kern w:val="0"/>
          <w:sz w:val="24"/>
          <w:szCs w:val="24"/>
        </w:rPr>
        <w:t>共享仪器平台</w:t>
      </w:r>
      <w:r w:rsidR="00167071" w:rsidRPr="005B15CF">
        <w:rPr>
          <w:rFonts w:asciiTheme="minorEastAsia" w:hAnsiTheme="minorEastAsia" w:hint="eastAsia"/>
          <w:b/>
          <w:kern w:val="0"/>
          <w:sz w:val="24"/>
          <w:szCs w:val="24"/>
        </w:rPr>
        <w:t>流式细胞术系列讲座</w:t>
      </w:r>
      <w:r w:rsidRPr="005B15CF">
        <w:rPr>
          <w:rFonts w:asciiTheme="minorEastAsia" w:hAnsiTheme="minorEastAsia" w:hint="eastAsia"/>
          <w:b/>
          <w:kern w:val="0"/>
          <w:sz w:val="24"/>
          <w:szCs w:val="24"/>
        </w:rPr>
        <w:t>--</w:t>
      </w:r>
      <w:r w:rsidR="005B15CF" w:rsidRPr="005B15CF">
        <w:rPr>
          <w:rFonts w:asciiTheme="minorEastAsia" w:hAnsiTheme="minorEastAsia" w:hint="eastAsia"/>
          <w:b/>
          <w:kern w:val="0"/>
          <w:sz w:val="24"/>
          <w:szCs w:val="24"/>
        </w:rPr>
        <w:t>流式细胞术的基本原理及应用</w:t>
      </w:r>
      <w:r w:rsidRPr="005B15CF">
        <w:rPr>
          <w:rFonts w:asciiTheme="minorEastAsia" w:hAnsiTheme="minorEastAsia" w:hint="eastAsia"/>
          <w:b/>
          <w:kern w:val="0"/>
          <w:sz w:val="24"/>
          <w:szCs w:val="24"/>
        </w:rPr>
        <w:t>培训通知</w:t>
      </w:r>
    </w:p>
    <w:p w14:paraId="051B213A" w14:textId="77777777" w:rsidR="005B15CF" w:rsidRPr="005B15CF" w:rsidRDefault="00167071" w:rsidP="005B15CF">
      <w:pPr>
        <w:spacing w:line="360" w:lineRule="auto"/>
        <w:ind w:firstLine="420"/>
        <w:rPr>
          <w:rFonts w:asciiTheme="minorEastAsia" w:hAnsiTheme="minorEastAsia" w:cs="Times New Roman"/>
          <w:color w:val="FF0000"/>
          <w:sz w:val="24"/>
          <w:szCs w:val="24"/>
        </w:rPr>
      </w:pPr>
      <w:r w:rsidRPr="005B15CF">
        <w:rPr>
          <w:rFonts w:asciiTheme="minorEastAsia" w:hAnsiTheme="minorEastAsia" w:cs="Times New Roman"/>
          <w:color w:val="FF0000"/>
          <w:sz w:val="24"/>
          <w:szCs w:val="24"/>
        </w:rPr>
        <w:t>202</w:t>
      </w:r>
      <w:r w:rsidR="005B15CF" w:rsidRPr="005B15CF">
        <w:rPr>
          <w:rFonts w:asciiTheme="minorEastAsia" w:hAnsiTheme="minorEastAsia" w:cs="Times New Roman" w:hint="eastAsia"/>
          <w:color w:val="FF0000"/>
          <w:sz w:val="24"/>
          <w:szCs w:val="24"/>
        </w:rPr>
        <w:t>2</w:t>
      </w:r>
      <w:r w:rsidR="005B15CF" w:rsidRPr="005B15CF">
        <w:rPr>
          <w:rFonts w:asciiTheme="minorEastAsia" w:hAnsiTheme="minorEastAsia" w:cs="Times New Roman"/>
          <w:color w:val="FF0000"/>
          <w:sz w:val="24"/>
          <w:szCs w:val="24"/>
        </w:rPr>
        <w:t>年清华大学生物医学测试中心流式细胞术系列讲座—“流式细胞分选技术”将于9月23日9:00在</w:t>
      </w:r>
      <w:r w:rsidR="005B15CF" w:rsidRPr="005B15CF">
        <w:rPr>
          <w:rFonts w:asciiTheme="minorEastAsia" w:hAnsiTheme="minorEastAsia" w:cs="Times New Roman" w:hint="eastAsia"/>
          <w:color w:val="FF0000"/>
          <w:sz w:val="24"/>
          <w:szCs w:val="24"/>
        </w:rPr>
        <w:t>线上</w:t>
      </w:r>
      <w:r w:rsidR="005B15CF" w:rsidRPr="005B15CF">
        <w:rPr>
          <w:rFonts w:asciiTheme="minorEastAsia" w:hAnsiTheme="minorEastAsia" w:cs="Times New Roman"/>
          <w:color w:val="FF0000"/>
          <w:sz w:val="24"/>
          <w:szCs w:val="24"/>
        </w:rPr>
        <w:t>腾讯会议</w:t>
      </w:r>
      <w:r w:rsidR="005B15CF" w:rsidRPr="005B15CF">
        <w:rPr>
          <w:rFonts w:asciiTheme="minorEastAsia" w:hAnsiTheme="minorEastAsia" w:cs="Times New Roman" w:hint="eastAsia"/>
          <w:color w:val="FF0000"/>
          <w:sz w:val="24"/>
          <w:szCs w:val="24"/>
        </w:rPr>
        <w:t>与</w:t>
      </w:r>
      <w:r w:rsidR="005B15CF" w:rsidRPr="005B15CF">
        <w:rPr>
          <w:rFonts w:asciiTheme="minorEastAsia" w:hAnsiTheme="minorEastAsia" w:cs="Times New Roman" w:hint="eastAsia"/>
          <w:color w:val="FF0000"/>
          <w:sz w:val="24"/>
          <w:szCs w:val="24"/>
        </w:rPr>
        <w:t>线下上机</w:t>
      </w:r>
      <w:r w:rsidR="005B15CF" w:rsidRPr="005B15CF">
        <w:rPr>
          <w:rFonts w:asciiTheme="minorEastAsia" w:hAnsiTheme="minorEastAsia" w:cs="Times New Roman" w:hint="eastAsia"/>
          <w:color w:val="FF0000"/>
          <w:sz w:val="24"/>
          <w:szCs w:val="24"/>
        </w:rPr>
        <w:t>方式</w:t>
      </w:r>
      <w:r w:rsidR="005B15CF" w:rsidRPr="005B15CF">
        <w:rPr>
          <w:rFonts w:asciiTheme="minorEastAsia" w:hAnsiTheme="minorEastAsia" w:cs="Times New Roman"/>
          <w:color w:val="FF0000"/>
          <w:sz w:val="24"/>
          <w:szCs w:val="24"/>
        </w:rPr>
        <w:t>开展。</w:t>
      </w:r>
    </w:p>
    <w:p w14:paraId="360BEA7B" w14:textId="7CD65D92" w:rsidR="005B15CF" w:rsidRDefault="005B15CF" w:rsidP="005B15CF">
      <w:pPr>
        <w:spacing w:line="360" w:lineRule="auto"/>
        <w:ind w:firstLine="420"/>
        <w:rPr>
          <w:rFonts w:asciiTheme="minorEastAsia" w:hAnsiTheme="minorEastAsia" w:cs="Times New Roman"/>
          <w:sz w:val="24"/>
          <w:szCs w:val="24"/>
        </w:rPr>
      </w:pPr>
      <w:r w:rsidRPr="005B15CF">
        <w:rPr>
          <w:rFonts w:asciiTheme="minorEastAsia" w:hAnsiTheme="minorEastAsia" w:cs="Times New Roman" w:hint="eastAsia"/>
          <w:sz w:val="24"/>
          <w:szCs w:val="24"/>
        </w:rPr>
        <w:t>流式细胞术是一种对悬浮于流体中的细胞、微生物等颗粒进行高灵敏、多参数检测的技术，广泛应用于临床诊断、疗效评估、以及生物医学研究。利用流式细胞仪进行生物样本多参数同时检测是现在流式应用国际趋势。本次讲座就流式细胞术的基本原理及流式细胞术在科研中的应用为内容进行一定的讲解，希望能对有需求的实验室提供技术上的支持。</w:t>
      </w:r>
      <w:bookmarkStart w:id="0" w:name="_GoBack"/>
      <w:bookmarkEnd w:id="0"/>
    </w:p>
    <w:p w14:paraId="23AE6A3C" w14:textId="77777777" w:rsidR="005B15CF" w:rsidRPr="005B15CF" w:rsidRDefault="005B15CF" w:rsidP="005B15CF">
      <w:pPr>
        <w:spacing w:line="360" w:lineRule="auto"/>
        <w:ind w:firstLine="420"/>
        <w:rPr>
          <w:rFonts w:asciiTheme="minorEastAsia" w:hAnsiTheme="minorEastAsia" w:cs="Times New Roman" w:hint="eastAsia"/>
          <w:sz w:val="24"/>
          <w:szCs w:val="24"/>
        </w:rPr>
      </w:pPr>
    </w:p>
    <w:p w14:paraId="4646CC33" w14:textId="1E913FAB" w:rsidR="007D3093" w:rsidRPr="005B15CF" w:rsidRDefault="007D3093" w:rsidP="005B15CF">
      <w:pPr>
        <w:widowControl/>
        <w:spacing w:after="160" w:line="360" w:lineRule="auto"/>
        <w:rPr>
          <w:rFonts w:asciiTheme="minorEastAsia" w:hAnsiTheme="minorEastAsia" w:cs="Times New Roman"/>
          <w:sz w:val="24"/>
          <w:szCs w:val="24"/>
        </w:rPr>
      </w:pPr>
      <w:r w:rsidRPr="005B15CF">
        <w:rPr>
          <w:rFonts w:asciiTheme="minorEastAsia" w:hAnsiTheme="minorEastAsia" w:cs="Times New Roman" w:hint="eastAsia"/>
          <w:b/>
          <w:sz w:val="24"/>
          <w:szCs w:val="24"/>
        </w:rPr>
        <w:t>培训</w:t>
      </w:r>
      <w:r w:rsidRPr="005B15CF">
        <w:rPr>
          <w:rFonts w:asciiTheme="minorEastAsia" w:hAnsiTheme="minorEastAsia" w:cs="Times New Roman"/>
          <w:b/>
          <w:sz w:val="24"/>
          <w:szCs w:val="24"/>
        </w:rPr>
        <w:t>内容：</w:t>
      </w:r>
      <w:r w:rsidR="006D0436" w:rsidRPr="005B15CF">
        <w:rPr>
          <w:rFonts w:asciiTheme="minorEastAsia" w:hAnsiTheme="minorEastAsia" w:cs="Times New Roman"/>
          <w:sz w:val="24"/>
          <w:szCs w:val="24"/>
        </w:rPr>
        <w:t>共享仪器平台</w:t>
      </w:r>
      <w:r w:rsidR="005B15CF" w:rsidRPr="005B15CF">
        <w:rPr>
          <w:rFonts w:asciiTheme="minorEastAsia" w:hAnsiTheme="minorEastAsia" w:cs="Times New Roman" w:hint="eastAsia"/>
          <w:sz w:val="24"/>
          <w:szCs w:val="24"/>
        </w:rPr>
        <w:t>/功能分析平台</w:t>
      </w:r>
      <w:r w:rsidR="006D0436" w:rsidRPr="005B15CF">
        <w:rPr>
          <w:rFonts w:asciiTheme="minorEastAsia" w:hAnsiTheme="minorEastAsia" w:cs="Times New Roman" w:hint="eastAsia"/>
          <w:sz w:val="24"/>
          <w:szCs w:val="24"/>
        </w:rPr>
        <w:t>技术</w:t>
      </w:r>
      <w:r w:rsidR="006D0436" w:rsidRPr="005B15CF">
        <w:rPr>
          <w:rFonts w:asciiTheme="minorEastAsia" w:hAnsiTheme="minorEastAsia" w:cs="Times New Roman"/>
          <w:sz w:val="24"/>
          <w:szCs w:val="24"/>
        </w:rPr>
        <w:t>服务项目介绍</w:t>
      </w:r>
      <w:r w:rsidR="006D0436" w:rsidRPr="005B15CF">
        <w:rPr>
          <w:rFonts w:asciiTheme="minorEastAsia" w:hAnsiTheme="minorEastAsia" w:cs="Times New Roman" w:hint="eastAsia"/>
          <w:sz w:val="24"/>
          <w:szCs w:val="24"/>
        </w:rPr>
        <w:t>、</w:t>
      </w:r>
      <w:r w:rsidR="005B15CF" w:rsidRPr="005B15CF">
        <w:rPr>
          <w:rFonts w:asciiTheme="minorEastAsia" w:hAnsiTheme="minorEastAsia" w:cs="Times New Roman" w:hint="eastAsia"/>
          <w:sz w:val="24"/>
          <w:szCs w:val="24"/>
        </w:rPr>
        <w:t>流式细胞术的基本原理</w:t>
      </w:r>
      <w:r w:rsidR="005B15CF" w:rsidRPr="005B15CF">
        <w:rPr>
          <w:rFonts w:asciiTheme="minorEastAsia" w:hAnsiTheme="minorEastAsia" w:cs="Times New Roman" w:hint="eastAsia"/>
          <w:sz w:val="24"/>
          <w:szCs w:val="24"/>
        </w:rPr>
        <w:t>、</w:t>
      </w:r>
      <w:r w:rsidR="006D0436" w:rsidRPr="005B15CF">
        <w:rPr>
          <w:rFonts w:asciiTheme="minorEastAsia" w:hAnsiTheme="minorEastAsia" w:cs="Times New Roman" w:hint="eastAsia"/>
          <w:sz w:val="24"/>
          <w:szCs w:val="24"/>
        </w:rPr>
        <w:t>应用</w:t>
      </w:r>
      <w:r w:rsidR="005B15CF" w:rsidRPr="005B15CF">
        <w:rPr>
          <w:rFonts w:asciiTheme="minorEastAsia" w:hAnsiTheme="minorEastAsia" w:cs="Times New Roman" w:hint="eastAsia"/>
          <w:sz w:val="24"/>
          <w:szCs w:val="24"/>
        </w:rPr>
        <w:t>、</w:t>
      </w:r>
      <w:r w:rsidR="006D0436" w:rsidRPr="005B15CF">
        <w:rPr>
          <w:rFonts w:asciiTheme="minorEastAsia" w:hAnsiTheme="minorEastAsia" w:cs="Times New Roman" w:hint="eastAsia"/>
          <w:sz w:val="24"/>
          <w:szCs w:val="24"/>
        </w:rPr>
        <w:t>答疑</w:t>
      </w:r>
      <w:r w:rsidR="005B15CF" w:rsidRPr="005B15CF">
        <w:rPr>
          <w:rFonts w:asciiTheme="minorEastAsia" w:hAnsiTheme="minorEastAsia" w:cs="Times New Roman" w:hint="eastAsia"/>
          <w:sz w:val="24"/>
          <w:szCs w:val="24"/>
        </w:rPr>
        <w:t>及上机操作演示</w:t>
      </w:r>
    </w:p>
    <w:p w14:paraId="1FFF3429" w14:textId="0D06C89B" w:rsidR="00447DAB" w:rsidRPr="005B15CF" w:rsidRDefault="00447DAB" w:rsidP="005B15CF">
      <w:pPr>
        <w:widowControl/>
        <w:spacing w:after="160" w:line="360" w:lineRule="auto"/>
        <w:rPr>
          <w:rFonts w:asciiTheme="minorEastAsia" w:hAnsiTheme="minorEastAsia" w:cs="Times New Roman"/>
          <w:b/>
          <w:sz w:val="24"/>
          <w:szCs w:val="24"/>
        </w:rPr>
      </w:pPr>
      <w:r w:rsidRPr="005B15CF">
        <w:rPr>
          <w:rFonts w:asciiTheme="minorEastAsia" w:hAnsiTheme="minorEastAsia" w:cs="Times New Roman" w:hint="eastAsia"/>
          <w:b/>
          <w:sz w:val="24"/>
          <w:szCs w:val="24"/>
        </w:rPr>
        <w:t>培训日程：</w:t>
      </w:r>
    </w:p>
    <w:p w14:paraId="5AA1DE6E" w14:textId="6519F543" w:rsidR="000277D0" w:rsidRPr="005B15CF" w:rsidRDefault="005B15CF" w:rsidP="005B15CF">
      <w:pPr>
        <w:spacing w:line="360" w:lineRule="auto"/>
        <w:jc w:val="center"/>
        <w:rPr>
          <w:rFonts w:asciiTheme="minorEastAsia" w:hAnsiTheme="minorEastAsia"/>
          <w:b/>
          <w:sz w:val="24"/>
          <w:szCs w:val="24"/>
        </w:rPr>
      </w:pPr>
      <w:r w:rsidRPr="005B15CF">
        <w:rPr>
          <w:rFonts w:asciiTheme="minorEastAsia" w:hAnsiTheme="minorEastAsia"/>
          <w:noProof/>
        </w:rPr>
        <w:drawing>
          <wp:inline distT="0" distB="0" distL="0" distR="0" wp14:anchorId="2FE2EFF8" wp14:editId="4A001063">
            <wp:extent cx="5274310" cy="31896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189605"/>
                    </a:xfrm>
                    <a:prstGeom prst="rect">
                      <a:avLst/>
                    </a:prstGeom>
                  </pic:spPr>
                </pic:pic>
              </a:graphicData>
            </a:graphic>
          </wp:inline>
        </w:drawing>
      </w:r>
    </w:p>
    <w:p w14:paraId="0EDF0CF6" w14:textId="5F6C7167" w:rsidR="00F8261B" w:rsidRPr="005B15CF" w:rsidRDefault="006D7028" w:rsidP="005B15CF">
      <w:pPr>
        <w:spacing w:line="360" w:lineRule="auto"/>
        <w:rPr>
          <w:rFonts w:asciiTheme="minorEastAsia" w:hAnsiTheme="minorEastAsia"/>
          <w:sz w:val="24"/>
          <w:szCs w:val="24"/>
        </w:rPr>
      </w:pPr>
      <w:r w:rsidRPr="005B15CF">
        <w:rPr>
          <w:rFonts w:asciiTheme="minorEastAsia" w:hAnsiTheme="minorEastAsia" w:hint="eastAsia"/>
          <w:b/>
          <w:sz w:val="24"/>
          <w:szCs w:val="24"/>
        </w:rPr>
        <w:t>培训时间</w:t>
      </w:r>
      <w:r w:rsidRPr="005B15CF">
        <w:rPr>
          <w:rFonts w:asciiTheme="minorEastAsia" w:hAnsiTheme="minorEastAsia"/>
          <w:b/>
          <w:sz w:val="24"/>
          <w:szCs w:val="24"/>
        </w:rPr>
        <w:t>：</w:t>
      </w:r>
      <w:r w:rsidRPr="005B15CF">
        <w:rPr>
          <w:rFonts w:asciiTheme="minorEastAsia" w:hAnsiTheme="minorEastAsia" w:hint="eastAsia"/>
          <w:sz w:val="24"/>
          <w:szCs w:val="24"/>
        </w:rPr>
        <w:t>202</w:t>
      </w:r>
      <w:r w:rsidR="00CE2DA0" w:rsidRPr="005B15CF">
        <w:rPr>
          <w:rFonts w:asciiTheme="minorEastAsia" w:hAnsiTheme="minorEastAsia"/>
          <w:sz w:val="24"/>
          <w:szCs w:val="24"/>
        </w:rPr>
        <w:t>2</w:t>
      </w:r>
      <w:r w:rsidRPr="005B15CF">
        <w:rPr>
          <w:rFonts w:asciiTheme="minorEastAsia" w:hAnsiTheme="minorEastAsia" w:hint="eastAsia"/>
          <w:sz w:val="24"/>
          <w:szCs w:val="24"/>
        </w:rPr>
        <w:t>年</w:t>
      </w:r>
      <w:r w:rsidR="005B15CF" w:rsidRPr="005B15CF">
        <w:rPr>
          <w:rFonts w:asciiTheme="minorEastAsia" w:hAnsiTheme="minorEastAsia" w:hint="eastAsia"/>
          <w:sz w:val="24"/>
          <w:szCs w:val="24"/>
        </w:rPr>
        <w:t>9</w:t>
      </w:r>
      <w:r w:rsidRPr="005B15CF">
        <w:rPr>
          <w:rFonts w:asciiTheme="minorEastAsia" w:hAnsiTheme="minorEastAsia" w:hint="eastAsia"/>
          <w:sz w:val="24"/>
          <w:szCs w:val="24"/>
        </w:rPr>
        <w:t>月</w:t>
      </w:r>
      <w:r w:rsidR="005B15CF" w:rsidRPr="005B15CF">
        <w:rPr>
          <w:rFonts w:asciiTheme="minorEastAsia" w:hAnsiTheme="minorEastAsia" w:hint="eastAsia"/>
          <w:sz w:val="24"/>
          <w:szCs w:val="24"/>
        </w:rPr>
        <w:t>23</w:t>
      </w:r>
      <w:r w:rsidRPr="005B15CF">
        <w:rPr>
          <w:rFonts w:asciiTheme="minorEastAsia" w:hAnsiTheme="minorEastAsia" w:hint="eastAsia"/>
          <w:sz w:val="24"/>
          <w:szCs w:val="24"/>
        </w:rPr>
        <w:t>日（周</w:t>
      </w:r>
      <w:r w:rsidR="005B15CF" w:rsidRPr="005B15CF">
        <w:rPr>
          <w:rFonts w:asciiTheme="minorEastAsia" w:hAnsiTheme="minorEastAsia" w:hint="eastAsia"/>
          <w:sz w:val="24"/>
          <w:szCs w:val="24"/>
        </w:rPr>
        <w:t>五</w:t>
      </w:r>
      <w:r w:rsidRPr="005B15CF">
        <w:rPr>
          <w:rFonts w:asciiTheme="minorEastAsia" w:hAnsiTheme="minorEastAsia" w:hint="eastAsia"/>
          <w:sz w:val="24"/>
          <w:szCs w:val="24"/>
        </w:rPr>
        <w:t>）9:00-1</w:t>
      </w:r>
      <w:r w:rsidR="005B15CF" w:rsidRPr="005B15CF">
        <w:rPr>
          <w:rFonts w:asciiTheme="minorEastAsia" w:hAnsiTheme="minorEastAsia" w:hint="eastAsia"/>
          <w:sz w:val="24"/>
          <w:szCs w:val="24"/>
        </w:rPr>
        <w:t>7</w:t>
      </w:r>
      <w:r w:rsidRPr="005B15CF">
        <w:rPr>
          <w:rFonts w:asciiTheme="minorEastAsia" w:hAnsiTheme="minorEastAsia" w:hint="eastAsia"/>
          <w:sz w:val="24"/>
          <w:szCs w:val="24"/>
        </w:rPr>
        <w:t xml:space="preserve">:00   </w:t>
      </w:r>
    </w:p>
    <w:p w14:paraId="1E00FB88" w14:textId="062CF3D9" w:rsidR="006D7028" w:rsidRPr="005B15CF" w:rsidRDefault="006D7028" w:rsidP="005B15CF">
      <w:pPr>
        <w:spacing w:line="360" w:lineRule="auto"/>
        <w:jc w:val="left"/>
        <w:rPr>
          <w:rFonts w:asciiTheme="minorEastAsia" w:hAnsiTheme="minorEastAsia"/>
          <w:sz w:val="24"/>
          <w:szCs w:val="24"/>
        </w:rPr>
      </w:pPr>
      <w:r w:rsidRPr="005B15CF">
        <w:rPr>
          <w:rFonts w:asciiTheme="minorEastAsia" w:hAnsiTheme="minorEastAsia" w:hint="eastAsia"/>
          <w:b/>
          <w:sz w:val="24"/>
          <w:szCs w:val="24"/>
        </w:rPr>
        <w:t>培训地点：</w:t>
      </w:r>
      <w:r w:rsidR="005B15CF" w:rsidRPr="005B15CF">
        <w:rPr>
          <w:rFonts w:asciiTheme="minorEastAsia" w:hAnsiTheme="minorEastAsia" w:hint="eastAsia"/>
          <w:sz w:val="24"/>
          <w:szCs w:val="24"/>
        </w:rPr>
        <w:t>理论培训</w:t>
      </w:r>
      <w:r w:rsidR="005B15CF" w:rsidRPr="005B15CF">
        <w:rPr>
          <w:rFonts w:asciiTheme="minorEastAsia" w:hAnsiTheme="minorEastAsia"/>
          <w:sz w:val="24"/>
          <w:szCs w:val="24"/>
        </w:rPr>
        <w:t>-</w:t>
      </w:r>
      <w:r w:rsidR="006D0436" w:rsidRPr="005B15CF">
        <w:rPr>
          <w:rFonts w:asciiTheme="minorEastAsia" w:hAnsiTheme="minorEastAsia" w:hint="eastAsia"/>
          <w:sz w:val="24"/>
          <w:szCs w:val="24"/>
        </w:rPr>
        <w:t>线上</w:t>
      </w:r>
      <w:r w:rsidR="00C05D26" w:rsidRPr="005B15CF">
        <w:rPr>
          <w:rFonts w:asciiTheme="minorEastAsia" w:hAnsiTheme="minorEastAsia" w:hint="eastAsia"/>
          <w:sz w:val="24"/>
          <w:szCs w:val="24"/>
        </w:rPr>
        <w:t>腾讯会议</w:t>
      </w:r>
      <w:r w:rsidR="005B15CF" w:rsidRPr="005B15CF">
        <w:rPr>
          <w:rFonts w:asciiTheme="minorEastAsia" w:hAnsiTheme="minorEastAsia" w:hint="eastAsia"/>
          <w:sz w:val="24"/>
          <w:szCs w:val="24"/>
        </w:rPr>
        <w:t>；上机演示-生物技术馆2102或</w:t>
      </w:r>
      <w:proofErr w:type="gramStart"/>
      <w:r w:rsidR="005B15CF" w:rsidRPr="005B15CF">
        <w:rPr>
          <w:rFonts w:asciiTheme="minorEastAsia" w:hAnsiTheme="minorEastAsia" w:hint="eastAsia"/>
          <w:sz w:val="24"/>
          <w:szCs w:val="24"/>
        </w:rPr>
        <w:t>医学楼</w:t>
      </w:r>
      <w:proofErr w:type="gramEnd"/>
      <w:r w:rsidR="005B15CF" w:rsidRPr="005B15CF">
        <w:rPr>
          <w:rFonts w:asciiTheme="minorEastAsia" w:hAnsiTheme="minorEastAsia" w:hint="eastAsia"/>
          <w:sz w:val="24"/>
          <w:szCs w:val="24"/>
        </w:rPr>
        <w:t>B1009</w:t>
      </w:r>
      <w:r w:rsidRPr="005B15CF">
        <w:rPr>
          <w:rFonts w:asciiTheme="minorEastAsia" w:hAnsiTheme="minorEastAsia"/>
          <w:sz w:val="24"/>
          <w:szCs w:val="24"/>
        </w:rPr>
        <w:t xml:space="preserve"> </w:t>
      </w:r>
    </w:p>
    <w:p w14:paraId="10126611" w14:textId="77777777" w:rsidR="009C68A0" w:rsidRPr="005B15CF" w:rsidRDefault="009C68A0" w:rsidP="005B15CF">
      <w:pPr>
        <w:spacing w:line="360" w:lineRule="auto"/>
        <w:rPr>
          <w:rFonts w:asciiTheme="minorEastAsia" w:hAnsiTheme="minorEastAsia"/>
          <w:b/>
          <w:sz w:val="24"/>
          <w:szCs w:val="24"/>
        </w:rPr>
      </w:pPr>
      <w:r w:rsidRPr="005B15CF">
        <w:rPr>
          <w:rFonts w:asciiTheme="minorEastAsia" w:hAnsiTheme="minorEastAsia" w:hint="eastAsia"/>
          <w:b/>
          <w:sz w:val="24"/>
          <w:szCs w:val="24"/>
        </w:rPr>
        <w:t>联系</w:t>
      </w:r>
      <w:r w:rsidRPr="005B15CF">
        <w:rPr>
          <w:rFonts w:asciiTheme="minorEastAsia" w:hAnsiTheme="minorEastAsia"/>
          <w:b/>
          <w:sz w:val="24"/>
          <w:szCs w:val="24"/>
        </w:rPr>
        <w:t>方式：</w:t>
      </w:r>
      <w:r w:rsidRPr="005B15CF">
        <w:rPr>
          <w:rFonts w:asciiTheme="minorEastAsia" w:hAnsiTheme="minorEastAsia" w:hint="eastAsia"/>
          <w:sz w:val="24"/>
          <w:szCs w:val="24"/>
        </w:rPr>
        <w:t>010-62798144</w:t>
      </w:r>
      <w:r w:rsidRPr="005B15CF">
        <w:rPr>
          <w:rFonts w:asciiTheme="minorEastAsia" w:hAnsiTheme="minorEastAsia"/>
          <w:sz w:val="24"/>
          <w:szCs w:val="24"/>
        </w:rPr>
        <w:t xml:space="preserve"> </w:t>
      </w:r>
      <w:r w:rsidRPr="005B15CF">
        <w:rPr>
          <w:rFonts w:asciiTheme="minorEastAsia" w:hAnsiTheme="minorEastAsia" w:hint="eastAsia"/>
          <w:sz w:val="24"/>
          <w:szCs w:val="24"/>
        </w:rPr>
        <w:t>于老师yubin7821#</w:t>
      </w:r>
      <w:r w:rsidRPr="005B15CF">
        <w:rPr>
          <w:rFonts w:asciiTheme="minorEastAsia" w:hAnsiTheme="minorEastAsia"/>
          <w:sz w:val="24"/>
          <w:szCs w:val="24"/>
        </w:rPr>
        <w:t>mail</w:t>
      </w:r>
      <w:r w:rsidRPr="005B15CF">
        <w:rPr>
          <w:rFonts w:asciiTheme="minorEastAsia" w:hAnsiTheme="minorEastAsia" w:hint="eastAsia"/>
          <w:sz w:val="24"/>
          <w:szCs w:val="24"/>
        </w:rPr>
        <w:t>.tsinghua.edu.cn（发送邮件</w:t>
      </w:r>
      <w:r w:rsidRPr="005B15CF">
        <w:rPr>
          <w:rFonts w:asciiTheme="minorEastAsia" w:hAnsiTheme="minorEastAsia" w:hint="eastAsia"/>
          <w:sz w:val="24"/>
          <w:szCs w:val="24"/>
        </w:rPr>
        <w:lastRenderedPageBreak/>
        <w:t>时请将 “#”替换成“@”）</w:t>
      </w:r>
    </w:p>
    <w:p w14:paraId="26BE52CB" w14:textId="0E3017EF" w:rsidR="006D7028" w:rsidRPr="005B15CF" w:rsidRDefault="006D7028" w:rsidP="005B15CF">
      <w:pPr>
        <w:spacing w:line="360" w:lineRule="auto"/>
        <w:ind w:left="1299" w:hangingChars="539" w:hanging="1299"/>
        <w:jc w:val="left"/>
        <w:rPr>
          <w:rFonts w:asciiTheme="minorEastAsia" w:hAnsiTheme="minorEastAsia"/>
          <w:sz w:val="24"/>
          <w:szCs w:val="24"/>
        </w:rPr>
      </w:pPr>
      <w:r w:rsidRPr="005B15CF">
        <w:rPr>
          <w:rFonts w:asciiTheme="minorEastAsia" w:hAnsiTheme="minorEastAsia" w:hint="eastAsia"/>
          <w:b/>
          <w:sz w:val="24"/>
          <w:szCs w:val="24"/>
        </w:rPr>
        <w:t>报名方式</w:t>
      </w:r>
      <w:r w:rsidRPr="005B15CF">
        <w:rPr>
          <w:rFonts w:asciiTheme="minorEastAsia" w:hAnsiTheme="minorEastAsia"/>
          <w:b/>
          <w:sz w:val="24"/>
          <w:szCs w:val="24"/>
        </w:rPr>
        <w:t>：</w:t>
      </w:r>
      <w:r w:rsidRPr="005B15CF">
        <w:rPr>
          <w:rFonts w:asciiTheme="minorEastAsia" w:hAnsiTheme="minorEastAsia" w:hint="eastAsia"/>
          <w:sz w:val="24"/>
          <w:szCs w:val="24"/>
        </w:rPr>
        <w:t>访问链接</w:t>
      </w:r>
      <w:r w:rsidRPr="005B15CF">
        <w:rPr>
          <w:rFonts w:asciiTheme="minorEastAsia" w:hAnsiTheme="minorEastAsia"/>
          <w:sz w:val="24"/>
          <w:szCs w:val="24"/>
        </w:rPr>
        <w:t>：</w:t>
      </w:r>
      <w:r w:rsidR="005B15CF" w:rsidRPr="005B15CF">
        <w:rPr>
          <w:rFonts w:asciiTheme="minorEastAsia" w:hAnsiTheme="minorEastAsia"/>
          <w:sz w:val="24"/>
          <w:szCs w:val="24"/>
        </w:rPr>
        <w:t>https://gxyqtsinghua.mikecrm.com/KObhA9W</w:t>
      </w:r>
      <w:r w:rsidR="005B15CF" w:rsidRPr="005B15CF">
        <w:rPr>
          <w:rFonts w:asciiTheme="minorEastAsia" w:hAnsiTheme="minorEastAsia"/>
          <w:sz w:val="24"/>
          <w:szCs w:val="24"/>
        </w:rPr>
        <w:t xml:space="preserve"> </w:t>
      </w:r>
    </w:p>
    <w:p w14:paraId="6E7B0D09" w14:textId="2240AF4E" w:rsidR="00290D1F" w:rsidRPr="005B15CF" w:rsidRDefault="005B15CF" w:rsidP="005B15CF">
      <w:pPr>
        <w:spacing w:line="360" w:lineRule="auto"/>
        <w:ind w:left="1132" w:hangingChars="539" w:hanging="1132"/>
        <w:jc w:val="left"/>
        <w:rPr>
          <w:rFonts w:asciiTheme="minorEastAsia" w:hAnsiTheme="minorEastAsia"/>
          <w:b/>
          <w:sz w:val="24"/>
          <w:szCs w:val="24"/>
        </w:rPr>
      </w:pPr>
      <w:r w:rsidRPr="005B15CF">
        <w:rPr>
          <w:rFonts w:asciiTheme="minorEastAsia" w:hAnsiTheme="minorEastAsia"/>
          <w:noProof/>
          <w:color w:val="000000" w:themeColor="text1"/>
        </w:rPr>
        <w:drawing>
          <wp:anchor distT="0" distB="0" distL="114300" distR="114300" simplePos="0" relativeHeight="251661312" behindDoc="0" locked="0" layoutInCell="1" allowOverlap="1" wp14:anchorId="7A740D7E" wp14:editId="448D07B4">
            <wp:simplePos x="0" y="0"/>
            <wp:positionH relativeFrom="column">
              <wp:posOffset>1219200</wp:posOffset>
            </wp:positionH>
            <wp:positionV relativeFrom="paragraph">
              <wp:posOffset>304800</wp:posOffset>
            </wp:positionV>
            <wp:extent cx="1885950" cy="1885950"/>
            <wp:effectExtent l="0" t="0" r="0" b="0"/>
            <wp:wrapTopAndBottom/>
            <wp:docPr id="3" name="图片 3" descr="https://cn.mikecrm.com/ugc_5_b/pub/s8/s8pxwqwkn0wl1h81i2g29e5uqrhffro8/form/qr/KObhA9W.png?v=gxyqtsingh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n.mikecrm.com/ugc_5_b/pub/s8/s8pxwqwkn0wl1h81i2g29e5uqrhffro8/form/qr/KObhA9W.png?v=gxyqtsinghua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anchor>
        </w:drawing>
      </w:r>
      <w:r w:rsidR="00290D1F" w:rsidRPr="005B15CF">
        <w:rPr>
          <w:rFonts w:asciiTheme="minorEastAsia" w:hAnsiTheme="minorEastAsia" w:cs="Times New Roman" w:hint="eastAsia"/>
          <w:sz w:val="24"/>
          <w:szCs w:val="24"/>
        </w:rPr>
        <w:t>或扫描二维码：</w:t>
      </w:r>
    </w:p>
    <w:p w14:paraId="01B00391" w14:textId="1069B943" w:rsidR="000A35BE" w:rsidRPr="005B15CF" w:rsidRDefault="000A35BE" w:rsidP="005B15CF">
      <w:pPr>
        <w:spacing w:line="360" w:lineRule="auto"/>
        <w:ind w:firstLine="450"/>
        <w:rPr>
          <w:rFonts w:asciiTheme="minorEastAsia" w:hAnsiTheme="minorEastAsia"/>
          <w:sz w:val="24"/>
          <w:szCs w:val="24"/>
        </w:rPr>
      </w:pPr>
    </w:p>
    <w:p w14:paraId="4274DE9E" w14:textId="77777777" w:rsidR="003E28A5" w:rsidRPr="005B15CF" w:rsidRDefault="003E28A5" w:rsidP="005B15CF">
      <w:pPr>
        <w:spacing w:line="360" w:lineRule="auto"/>
        <w:rPr>
          <w:rFonts w:asciiTheme="minorEastAsia" w:hAnsiTheme="minorEastAsia"/>
          <w:b/>
          <w:sz w:val="24"/>
          <w:szCs w:val="24"/>
        </w:rPr>
      </w:pPr>
      <w:r w:rsidRPr="005B15CF">
        <w:rPr>
          <w:rFonts w:asciiTheme="minorEastAsia" w:hAnsiTheme="minorEastAsia" w:hint="eastAsia"/>
          <w:b/>
          <w:sz w:val="24"/>
          <w:szCs w:val="24"/>
        </w:rPr>
        <w:t>备注：</w:t>
      </w:r>
    </w:p>
    <w:p w14:paraId="2C8D62AD" w14:textId="77777777" w:rsidR="005B15CF" w:rsidRPr="005B15CF" w:rsidRDefault="003E28A5" w:rsidP="005B15CF">
      <w:pPr>
        <w:pStyle w:val="a4"/>
        <w:numPr>
          <w:ilvl w:val="0"/>
          <w:numId w:val="2"/>
        </w:numPr>
        <w:spacing w:line="360" w:lineRule="auto"/>
        <w:rPr>
          <w:rFonts w:asciiTheme="minorEastAsia" w:hAnsiTheme="minorEastAsia" w:cs="Times New Roman"/>
          <w:sz w:val="24"/>
          <w:szCs w:val="24"/>
        </w:rPr>
      </w:pPr>
      <w:r w:rsidRPr="005B15CF">
        <w:rPr>
          <w:rFonts w:asciiTheme="minorEastAsia" w:hAnsiTheme="minorEastAsia" w:cs="Times New Roman" w:hint="eastAsia"/>
          <w:sz w:val="24"/>
          <w:szCs w:val="24"/>
        </w:rPr>
        <w:t>报名截止时间</w:t>
      </w:r>
      <w:r w:rsidR="009C68A0" w:rsidRPr="005B15CF">
        <w:rPr>
          <w:rFonts w:asciiTheme="minorEastAsia" w:hAnsiTheme="minorEastAsia" w:cs="Times New Roman" w:hint="eastAsia"/>
          <w:sz w:val="24"/>
          <w:szCs w:val="24"/>
        </w:rPr>
        <w:t>为</w:t>
      </w:r>
      <w:r w:rsidR="005B15CF" w:rsidRPr="005B15CF">
        <w:rPr>
          <w:rFonts w:asciiTheme="minorEastAsia" w:hAnsiTheme="minorEastAsia" w:cs="Times New Roman"/>
          <w:sz w:val="24"/>
          <w:szCs w:val="24"/>
        </w:rPr>
        <w:t>9</w:t>
      </w:r>
      <w:r w:rsidRPr="005B15CF">
        <w:rPr>
          <w:rFonts w:asciiTheme="minorEastAsia" w:hAnsiTheme="minorEastAsia" w:cs="Times New Roman" w:hint="eastAsia"/>
          <w:sz w:val="24"/>
          <w:szCs w:val="24"/>
        </w:rPr>
        <w:t>月</w:t>
      </w:r>
      <w:r w:rsidR="005B15CF" w:rsidRPr="005B15CF">
        <w:rPr>
          <w:rFonts w:asciiTheme="minorEastAsia" w:hAnsiTheme="minorEastAsia" w:cs="Times New Roman"/>
          <w:sz w:val="24"/>
          <w:szCs w:val="24"/>
        </w:rPr>
        <w:t>22</w:t>
      </w:r>
      <w:r w:rsidRPr="005B15CF">
        <w:rPr>
          <w:rFonts w:asciiTheme="minorEastAsia" w:hAnsiTheme="minorEastAsia" w:cs="Times New Roman" w:hint="eastAsia"/>
          <w:sz w:val="24"/>
          <w:szCs w:val="24"/>
        </w:rPr>
        <w:t>日17:00</w:t>
      </w:r>
      <w:r w:rsidR="009C68A0" w:rsidRPr="005B15CF">
        <w:rPr>
          <w:rFonts w:asciiTheme="minorEastAsia" w:hAnsiTheme="minorEastAsia" w:cs="Times New Roman" w:hint="eastAsia"/>
          <w:sz w:val="24"/>
          <w:szCs w:val="24"/>
        </w:rPr>
        <w:t>，</w:t>
      </w:r>
      <w:r w:rsidR="005B15CF" w:rsidRPr="005B15CF">
        <w:rPr>
          <w:rFonts w:asciiTheme="minorEastAsia" w:hAnsiTheme="minorEastAsia" w:cs="Times New Roman"/>
          <w:sz w:val="24"/>
          <w:szCs w:val="24"/>
        </w:rPr>
        <w:t>本次</w:t>
      </w:r>
      <w:r w:rsidR="005B15CF" w:rsidRPr="005B15CF">
        <w:rPr>
          <w:rFonts w:asciiTheme="minorEastAsia" w:hAnsiTheme="minorEastAsia" w:cs="Times New Roman" w:hint="eastAsia"/>
          <w:sz w:val="24"/>
          <w:szCs w:val="24"/>
        </w:rPr>
        <w:t>培训</w:t>
      </w:r>
      <w:r w:rsidR="005B15CF" w:rsidRPr="005B15CF">
        <w:rPr>
          <w:rFonts w:asciiTheme="minorEastAsia" w:hAnsiTheme="minorEastAsia" w:cs="Times New Roman"/>
          <w:sz w:val="24"/>
          <w:szCs w:val="24"/>
        </w:rPr>
        <w:t>线下上机操作仅限</w:t>
      </w:r>
      <w:r w:rsidR="005B15CF" w:rsidRPr="005B15CF">
        <w:rPr>
          <w:rFonts w:asciiTheme="minorEastAsia" w:hAnsiTheme="minorEastAsia" w:cs="Times New Roman" w:hint="eastAsia"/>
          <w:sz w:val="24"/>
          <w:szCs w:val="24"/>
        </w:rPr>
        <w:t>16名</w:t>
      </w:r>
      <w:r w:rsidR="005B15CF" w:rsidRPr="005B15CF">
        <w:rPr>
          <w:rFonts w:asciiTheme="minorEastAsia" w:hAnsiTheme="minorEastAsia" w:cs="Times New Roman"/>
          <w:sz w:val="24"/>
          <w:szCs w:val="24"/>
        </w:rPr>
        <w:t>清华校内</w:t>
      </w:r>
      <w:r w:rsidR="005B15CF" w:rsidRPr="005B15CF">
        <w:rPr>
          <w:rFonts w:asciiTheme="minorEastAsia" w:hAnsiTheme="minorEastAsia" w:cs="Times New Roman" w:hint="eastAsia"/>
          <w:sz w:val="24"/>
          <w:szCs w:val="24"/>
        </w:rPr>
        <w:t>学生</w:t>
      </w:r>
      <w:r w:rsidR="005B15CF" w:rsidRPr="005B15CF">
        <w:rPr>
          <w:rFonts w:asciiTheme="minorEastAsia" w:hAnsiTheme="minorEastAsia" w:cs="Times New Roman"/>
          <w:sz w:val="24"/>
          <w:szCs w:val="24"/>
        </w:rPr>
        <w:t>报名参加，先报先得</w:t>
      </w:r>
      <w:r w:rsidR="005B15CF" w:rsidRPr="005B15CF">
        <w:rPr>
          <w:rFonts w:asciiTheme="minorEastAsia" w:hAnsiTheme="minorEastAsia" w:cs="Times New Roman" w:hint="eastAsia"/>
          <w:sz w:val="24"/>
          <w:szCs w:val="24"/>
        </w:rPr>
        <w:t>；</w:t>
      </w:r>
      <w:r w:rsidR="009C68A0" w:rsidRPr="005B15CF">
        <w:rPr>
          <w:rFonts w:asciiTheme="minorEastAsia" w:hAnsiTheme="minorEastAsia" w:cs="Times New Roman" w:hint="eastAsia"/>
          <w:sz w:val="24"/>
          <w:szCs w:val="24"/>
        </w:rPr>
        <w:t>报名截止后将邮件进行确认</w:t>
      </w:r>
      <w:r w:rsidR="005B15CF" w:rsidRPr="005B15CF">
        <w:rPr>
          <w:rFonts w:asciiTheme="minorEastAsia" w:hAnsiTheme="minorEastAsia" w:cs="Times New Roman" w:hint="eastAsia"/>
          <w:sz w:val="24"/>
          <w:szCs w:val="24"/>
        </w:rPr>
        <w:t>。</w:t>
      </w:r>
    </w:p>
    <w:p w14:paraId="1AE2AC8A" w14:textId="6A251B18" w:rsidR="00FA64AC" w:rsidRPr="005B15CF" w:rsidRDefault="00FA64AC" w:rsidP="005B15CF">
      <w:pPr>
        <w:pStyle w:val="a4"/>
        <w:numPr>
          <w:ilvl w:val="0"/>
          <w:numId w:val="2"/>
        </w:numPr>
        <w:spacing w:line="360" w:lineRule="auto"/>
        <w:rPr>
          <w:rFonts w:asciiTheme="minorEastAsia" w:hAnsiTheme="minorEastAsia" w:cs="Times New Roman"/>
          <w:sz w:val="24"/>
          <w:szCs w:val="24"/>
        </w:rPr>
      </w:pPr>
      <w:r w:rsidRPr="005B15CF">
        <w:rPr>
          <w:rFonts w:asciiTheme="minorEastAsia" w:hAnsiTheme="minorEastAsia" w:cs="Times New Roman" w:hint="eastAsia"/>
          <w:sz w:val="24"/>
          <w:szCs w:val="24"/>
        </w:rPr>
        <w:t>有关</w:t>
      </w:r>
      <w:r w:rsidR="005B15CF" w:rsidRPr="005B15CF">
        <w:rPr>
          <w:rFonts w:asciiTheme="minorEastAsia" w:hAnsiTheme="minorEastAsia" w:cs="Times New Roman" w:hint="eastAsia"/>
          <w:sz w:val="24"/>
          <w:szCs w:val="24"/>
        </w:rPr>
        <w:t>本次培训答疑环节，请大家多多</w:t>
      </w:r>
      <w:r w:rsidR="005B15CF" w:rsidRPr="005B15CF">
        <w:rPr>
          <w:rFonts w:asciiTheme="minorEastAsia" w:hAnsiTheme="minorEastAsia" w:cs="Times New Roman" w:hint="eastAsia"/>
          <w:sz w:val="24"/>
          <w:szCs w:val="24"/>
        </w:rPr>
        <w:t>参与互动，</w:t>
      </w:r>
      <w:r w:rsidR="005B15CF" w:rsidRPr="005B15CF">
        <w:rPr>
          <w:rFonts w:asciiTheme="minorEastAsia" w:hAnsiTheme="minorEastAsia" w:cs="Times New Roman" w:hint="eastAsia"/>
          <w:sz w:val="24"/>
          <w:szCs w:val="24"/>
        </w:rPr>
        <w:t>获取</w:t>
      </w:r>
      <w:r w:rsidR="005B15CF" w:rsidRPr="005B15CF">
        <w:rPr>
          <w:rFonts w:asciiTheme="minorEastAsia" w:hAnsiTheme="minorEastAsia" w:cs="Times New Roman" w:hint="eastAsia"/>
          <w:sz w:val="24"/>
          <w:szCs w:val="24"/>
        </w:rPr>
        <w:t>精美小礼品</w:t>
      </w:r>
      <w:r w:rsidR="005B15CF" w:rsidRPr="005B15CF">
        <w:rPr>
          <w:rFonts w:asciiTheme="minorEastAsia" w:hAnsiTheme="minorEastAsia" w:cs="Times New Roman" w:hint="eastAsia"/>
          <w:sz w:val="24"/>
          <w:szCs w:val="24"/>
        </w:rPr>
        <w:t>。</w:t>
      </w:r>
    </w:p>
    <w:p w14:paraId="36EC9553" w14:textId="7EC6B503" w:rsidR="00FA64AC" w:rsidRPr="005B15CF" w:rsidRDefault="00FA64AC" w:rsidP="005B15CF">
      <w:pPr>
        <w:spacing w:line="360" w:lineRule="auto"/>
        <w:jc w:val="left"/>
        <w:rPr>
          <w:rFonts w:asciiTheme="minorEastAsia" w:hAnsiTheme="minorEastAsia" w:cs="Times New Roman"/>
          <w:sz w:val="24"/>
          <w:szCs w:val="24"/>
        </w:rPr>
      </w:pPr>
    </w:p>
    <w:p w14:paraId="281B368B" w14:textId="77777777" w:rsidR="005B15CF" w:rsidRPr="005B15CF" w:rsidRDefault="005B15CF" w:rsidP="005B15CF">
      <w:pPr>
        <w:spacing w:line="360" w:lineRule="auto"/>
        <w:jc w:val="left"/>
        <w:rPr>
          <w:rFonts w:asciiTheme="minorEastAsia" w:hAnsiTheme="minorEastAsia" w:cs="Times New Roman" w:hint="eastAsia"/>
          <w:sz w:val="24"/>
          <w:szCs w:val="24"/>
        </w:rPr>
      </w:pPr>
    </w:p>
    <w:p w14:paraId="5ADA3D7B" w14:textId="017577D2" w:rsidR="00C45BDC" w:rsidRPr="005B15CF" w:rsidRDefault="00C45BDC" w:rsidP="005B15CF">
      <w:pPr>
        <w:spacing w:line="360" w:lineRule="auto"/>
        <w:ind w:firstLine="480"/>
        <w:jc w:val="right"/>
        <w:rPr>
          <w:rFonts w:asciiTheme="minorEastAsia" w:hAnsiTheme="minorEastAsia" w:cs="Times New Roman"/>
          <w:sz w:val="24"/>
          <w:szCs w:val="24"/>
        </w:rPr>
      </w:pPr>
      <w:r w:rsidRPr="005B15CF">
        <w:rPr>
          <w:rFonts w:asciiTheme="minorEastAsia" w:hAnsiTheme="minorEastAsia" w:cs="Times New Roman" w:hint="eastAsia"/>
          <w:sz w:val="24"/>
          <w:szCs w:val="24"/>
        </w:rPr>
        <w:t>共享仪器平台</w:t>
      </w:r>
    </w:p>
    <w:p w14:paraId="3146F593" w14:textId="0CA57FC1" w:rsidR="006D7028" w:rsidRPr="005B15CF" w:rsidRDefault="006D7028" w:rsidP="005B15CF">
      <w:pPr>
        <w:spacing w:line="360" w:lineRule="auto"/>
        <w:ind w:firstLine="480"/>
        <w:jc w:val="right"/>
        <w:rPr>
          <w:rFonts w:asciiTheme="minorEastAsia" w:hAnsiTheme="minorEastAsia" w:cs="Times New Roman"/>
          <w:sz w:val="24"/>
          <w:szCs w:val="24"/>
        </w:rPr>
      </w:pPr>
      <w:r w:rsidRPr="005B15CF">
        <w:rPr>
          <w:rFonts w:asciiTheme="minorEastAsia" w:hAnsiTheme="minorEastAsia" w:cs="Times New Roman"/>
          <w:sz w:val="24"/>
          <w:szCs w:val="24"/>
        </w:rPr>
        <w:t>生物医学测试中心</w:t>
      </w:r>
    </w:p>
    <w:p w14:paraId="02DBF4E8" w14:textId="77777777" w:rsidR="00A33072" w:rsidRPr="005B15CF" w:rsidRDefault="006D7028" w:rsidP="005B15CF">
      <w:pPr>
        <w:spacing w:line="360" w:lineRule="auto"/>
        <w:ind w:firstLine="480"/>
        <w:jc w:val="right"/>
        <w:rPr>
          <w:rFonts w:asciiTheme="minorEastAsia" w:hAnsiTheme="minorEastAsia" w:cs="Times New Roman"/>
          <w:sz w:val="24"/>
          <w:szCs w:val="24"/>
        </w:rPr>
      </w:pPr>
      <w:r w:rsidRPr="005B15CF">
        <w:rPr>
          <w:rFonts w:asciiTheme="minorEastAsia" w:hAnsiTheme="minorEastAsia" w:cs="Times New Roman" w:hint="eastAsia"/>
          <w:sz w:val="24"/>
          <w:szCs w:val="24"/>
        </w:rPr>
        <w:t xml:space="preserve">     </w:t>
      </w:r>
      <w:r w:rsidRPr="005B15CF">
        <w:rPr>
          <w:rFonts w:asciiTheme="minorEastAsia" w:hAnsiTheme="minorEastAsia" w:cs="Times New Roman"/>
          <w:sz w:val="24"/>
          <w:szCs w:val="24"/>
        </w:rPr>
        <w:t>碧迪医疗器械（</w:t>
      </w:r>
      <w:r w:rsidRPr="005B15CF">
        <w:rPr>
          <w:rFonts w:asciiTheme="minorEastAsia" w:hAnsiTheme="minorEastAsia" w:cs="Times New Roman" w:hint="eastAsia"/>
          <w:sz w:val="24"/>
          <w:szCs w:val="24"/>
        </w:rPr>
        <w:t>上海</w:t>
      </w:r>
      <w:r w:rsidRPr="005B15CF">
        <w:rPr>
          <w:rFonts w:asciiTheme="minorEastAsia" w:hAnsiTheme="minorEastAsia" w:cs="Times New Roman"/>
          <w:sz w:val="24"/>
          <w:szCs w:val="24"/>
        </w:rPr>
        <w:t>）</w:t>
      </w:r>
      <w:r w:rsidRPr="005B15CF">
        <w:rPr>
          <w:rFonts w:asciiTheme="minorEastAsia" w:hAnsiTheme="minorEastAsia" w:cs="Times New Roman" w:hint="eastAsia"/>
          <w:sz w:val="24"/>
          <w:szCs w:val="24"/>
        </w:rPr>
        <w:t>有限公司</w:t>
      </w:r>
    </w:p>
    <w:sectPr w:rsidR="00A33072" w:rsidRPr="005B15CF" w:rsidSect="009F54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CCD0F" w14:textId="77777777" w:rsidR="00BF5514" w:rsidRDefault="00BF5514" w:rsidP="004D41F6">
      <w:r>
        <w:separator/>
      </w:r>
    </w:p>
  </w:endnote>
  <w:endnote w:type="continuationSeparator" w:id="0">
    <w:p w14:paraId="122DBA93" w14:textId="77777777" w:rsidR="00BF5514" w:rsidRDefault="00BF5514" w:rsidP="004D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D979D" w14:textId="77777777" w:rsidR="00BF5514" w:rsidRDefault="00BF5514" w:rsidP="004D41F6">
      <w:r>
        <w:separator/>
      </w:r>
    </w:p>
  </w:footnote>
  <w:footnote w:type="continuationSeparator" w:id="0">
    <w:p w14:paraId="57E20E2A" w14:textId="77777777" w:rsidR="00BF5514" w:rsidRDefault="00BF5514" w:rsidP="004D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94700"/>
    <w:multiLevelType w:val="hybridMultilevel"/>
    <w:tmpl w:val="7ACEA2E2"/>
    <w:lvl w:ilvl="0" w:tplc="55E2582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406287E"/>
    <w:multiLevelType w:val="hybridMultilevel"/>
    <w:tmpl w:val="39F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D077E2"/>
    <w:multiLevelType w:val="hybridMultilevel"/>
    <w:tmpl w:val="B7EEA60A"/>
    <w:lvl w:ilvl="0" w:tplc="2B4C6DF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D0"/>
    <w:rsid w:val="0002636E"/>
    <w:rsid w:val="000277D0"/>
    <w:rsid w:val="000512B7"/>
    <w:rsid w:val="00060A92"/>
    <w:rsid w:val="00067FB8"/>
    <w:rsid w:val="00076D07"/>
    <w:rsid w:val="00080C40"/>
    <w:rsid w:val="00081CBA"/>
    <w:rsid w:val="000A18F6"/>
    <w:rsid w:val="000A35BE"/>
    <w:rsid w:val="000E1F6E"/>
    <w:rsid w:val="00103DCD"/>
    <w:rsid w:val="00167071"/>
    <w:rsid w:val="00170F84"/>
    <w:rsid w:val="00205CD5"/>
    <w:rsid w:val="00212005"/>
    <w:rsid w:val="00270AB5"/>
    <w:rsid w:val="0027564C"/>
    <w:rsid w:val="00290D1F"/>
    <w:rsid w:val="002D0CF2"/>
    <w:rsid w:val="002F25D0"/>
    <w:rsid w:val="00331FFB"/>
    <w:rsid w:val="003438E6"/>
    <w:rsid w:val="003C0E14"/>
    <w:rsid w:val="003E0EB5"/>
    <w:rsid w:val="003E28A5"/>
    <w:rsid w:val="00447DAB"/>
    <w:rsid w:val="004500A6"/>
    <w:rsid w:val="004544F9"/>
    <w:rsid w:val="00464480"/>
    <w:rsid w:val="004C134F"/>
    <w:rsid w:val="004D41F6"/>
    <w:rsid w:val="004D743F"/>
    <w:rsid w:val="0050470A"/>
    <w:rsid w:val="00533B80"/>
    <w:rsid w:val="00535387"/>
    <w:rsid w:val="005B15CF"/>
    <w:rsid w:val="005C3517"/>
    <w:rsid w:val="0064741D"/>
    <w:rsid w:val="00675BE0"/>
    <w:rsid w:val="00676D89"/>
    <w:rsid w:val="00695E9F"/>
    <w:rsid w:val="006C5E0C"/>
    <w:rsid w:val="006D0436"/>
    <w:rsid w:val="006D55B7"/>
    <w:rsid w:val="006D7028"/>
    <w:rsid w:val="007A2DF4"/>
    <w:rsid w:val="007B1E28"/>
    <w:rsid w:val="007B5195"/>
    <w:rsid w:val="007D3093"/>
    <w:rsid w:val="0082158A"/>
    <w:rsid w:val="008469DC"/>
    <w:rsid w:val="008E45D0"/>
    <w:rsid w:val="00924A9E"/>
    <w:rsid w:val="0093445B"/>
    <w:rsid w:val="009513C8"/>
    <w:rsid w:val="009B7CB4"/>
    <w:rsid w:val="009C68A0"/>
    <w:rsid w:val="009F0617"/>
    <w:rsid w:val="00A03E50"/>
    <w:rsid w:val="00A16F4C"/>
    <w:rsid w:val="00A22C7B"/>
    <w:rsid w:val="00A320DA"/>
    <w:rsid w:val="00A33072"/>
    <w:rsid w:val="00A738FC"/>
    <w:rsid w:val="00AD3B12"/>
    <w:rsid w:val="00BD037D"/>
    <w:rsid w:val="00BE7A95"/>
    <w:rsid w:val="00BF5514"/>
    <w:rsid w:val="00C05D26"/>
    <w:rsid w:val="00C40E6E"/>
    <w:rsid w:val="00C45BDC"/>
    <w:rsid w:val="00C90A27"/>
    <w:rsid w:val="00CB3756"/>
    <w:rsid w:val="00CE2DA0"/>
    <w:rsid w:val="00E0114C"/>
    <w:rsid w:val="00E23C2A"/>
    <w:rsid w:val="00E52893"/>
    <w:rsid w:val="00EB64C0"/>
    <w:rsid w:val="00EE0EA9"/>
    <w:rsid w:val="00F0547A"/>
    <w:rsid w:val="00F52EDB"/>
    <w:rsid w:val="00F8261B"/>
    <w:rsid w:val="00FA64AC"/>
    <w:rsid w:val="00FD7D61"/>
    <w:rsid w:val="00FF0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1EBD2"/>
  <w15:chartTrackingRefBased/>
  <w15:docId w15:val="{12353EF7-7A6D-4BFE-A846-883F08C1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7D0"/>
    <w:pPr>
      <w:widowControl w:val="0"/>
      <w:spacing w:after="0"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7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0C40"/>
    <w:pPr>
      <w:ind w:left="720"/>
      <w:contextualSpacing/>
    </w:pPr>
  </w:style>
  <w:style w:type="paragraph" w:styleId="a5">
    <w:name w:val="header"/>
    <w:basedOn w:val="a"/>
    <w:link w:val="a6"/>
    <w:uiPriority w:val="99"/>
    <w:unhideWhenUsed/>
    <w:rsid w:val="004D41F6"/>
    <w:pPr>
      <w:tabs>
        <w:tab w:val="center" w:pos="4320"/>
        <w:tab w:val="right" w:pos="8640"/>
      </w:tabs>
    </w:pPr>
  </w:style>
  <w:style w:type="character" w:customStyle="1" w:styleId="a6">
    <w:name w:val="页眉 字符"/>
    <w:basedOn w:val="a0"/>
    <w:link w:val="a5"/>
    <w:uiPriority w:val="99"/>
    <w:rsid w:val="004D41F6"/>
    <w:rPr>
      <w:kern w:val="2"/>
      <w:sz w:val="21"/>
    </w:rPr>
  </w:style>
  <w:style w:type="paragraph" w:styleId="a7">
    <w:name w:val="footer"/>
    <w:basedOn w:val="a"/>
    <w:link w:val="a8"/>
    <w:uiPriority w:val="99"/>
    <w:unhideWhenUsed/>
    <w:rsid w:val="004D41F6"/>
    <w:pPr>
      <w:tabs>
        <w:tab w:val="center" w:pos="4320"/>
        <w:tab w:val="right" w:pos="8640"/>
      </w:tabs>
    </w:pPr>
  </w:style>
  <w:style w:type="character" w:customStyle="1" w:styleId="a8">
    <w:name w:val="页脚 字符"/>
    <w:basedOn w:val="a0"/>
    <w:link w:val="a7"/>
    <w:uiPriority w:val="99"/>
    <w:rsid w:val="004D41F6"/>
    <w:rPr>
      <w:kern w:val="2"/>
      <w:sz w:val="21"/>
    </w:rPr>
  </w:style>
  <w:style w:type="paragraph" w:styleId="a9">
    <w:name w:val="Balloon Text"/>
    <w:basedOn w:val="a"/>
    <w:link w:val="aa"/>
    <w:uiPriority w:val="99"/>
    <w:semiHidden/>
    <w:unhideWhenUsed/>
    <w:rsid w:val="00167071"/>
    <w:rPr>
      <w:sz w:val="18"/>
      <w:szCs w:val="18"/>
    </w:rPr>
  </w:style>
  <w:style w:type="character" w:customStyle="1" w:styleId="aa">
    <w:name w:val="批注框文本 字符"/>
    <w:basedOn w:val="a0"/>
    <w:link w:val="a9"/>
    <w:uiPriority w:val="99"/>
    <w:semiHidden/>
    <w:rsid w:val="00167071"/>
    <w:rPr>
      <w:kern w:val="2"/>
      <w:sz w:val="18"/>
      <w:szCs w:val="18"/>
    </w:rPr>
  </w:style>
  <w:style w:type="character" w:styleId="ab">
    <w:name w:val="Hyperlink"/>
    <w:basedOn w:val="a0"/>
    <w:uiPriority w:val="99"/>
    <w:unhideWhenUsed/>
    <w:rsid w:val="000A35BE"/>
    <w:rPr>
      <w:color w:val="0563C1" w:themeColor="hyperlink"/>
      <w:u w:val="single"/>
    </w:rPr>
  </w:style>
  <w:style w:type="character" w:styleId="ac">
    <w:name w:val="Unresolved Mention"/>
    <w:basedOn w:val="a0"/>
    <w:uiPriority w:val="99"/>
    <w:semiHidden/>
    <w:unhideWhenUsed/>
    <w:rsid w:val="00290D1F"/>
    <w:rPr>
      <w:color w:val="605E5C"/>
      <w:shd w:val="clear" w:color="auto" w:fill="E1DFDD"/>
    </w:rPr>
  </w:style>
  <w:style w:type="paragraph" w:styleId="ad">
    <w:name w:val="Normal (Web)"/>
    <w:basedOn w:val="a"/>
    <w:uiPriority w:val="99"/>
    <w:unhideWhenUsed/>
    <w:qFormat/>
    <w:rsid w:val="009C68A0"/>
    <w:pPr>
      <w:widowControl/>
      <w:spacing w:before="75" w:after="7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LSM</dc:creator>
  <cp:keywords/>
  <dc:description/>
  <cp:lastModifiedBy>Jzhao</cp:lastModifiedBy>
  <cp:revision>42</cp:revision>
  <cp:lastPrinted>2022-04-28T08:05:00Z</cp:lastPrinted>
  <dcterms:created xsi:type="dcterms:W3CDTF">2019-10-22T04:14:00Z</dcterms:created>
  <dcterms:modified xsi:type="dcterms:W3CDTF">2022-09-13T06:54:00Z</dcterms:modified>
</cp:coreProperties>
</file>