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25B3D" w14:textId="06CD9790" w:rsidR="005758E0" w:rsidRPr="00176504" w:rsidRDefault="005758E0" w:rsidP="00176504">
      <w:pPr>
        <w:pStyle w:val="a6"/>
        <w:spacing w:before="0" w:beforeAutospacing="0" w:after="0" w:afterAutospacing="0" w:line="360" w:lineRule="auto"/>
        <w:jc w:val="center"/>
        <w:rPr>
          <w:rFonts w:cstheme="minorBidi"/>
          <w:b/>
          <w:color w:val="000000" w:themeColor="text1"/>
          <w:kern w:val="24"/>
        </w:rPr>
      </w:pPr>
      <w:bookmarkStart w:id="0" w:name="_Hlk34669959"/>
      <w:bookmarkStart w:id="1" w:name="_Hlk81930556"/>
      <w:bookmarkEnd w:id="0"/>
      <w:r w:rsidRPr="00176504">
        <w:rPr>
          <w:rFonts w:cstheme="minorBidi" w:hint="eastAsia"/>
          <w:b/>
          <w:color w:val="000000" w:themeColor="text1"/>
          <w:kern w:val="24"/>
        </w:rPr>
        <w:t>蛋白质制备与鉴定平</w:t>
      </w:r>
      <w:r w:rsidR="000B132A" w:rsidRPr="00176504">
        <w:rPr>
          <w:rFonts w:cstheme="minorBidi" w:hint="eastAsia"/>
          <w:b/>
          <w:kern w:val="24"/>
        </w:rPr>
        <w:t>毛细管电泳仪（CE）线上</w:t>
      </w:r>
      <w:r w:rsidRPr="00176504">
        <w:rPr>
          <w:rFonts w:cstheme="minorBidi" w:hint="eastAsia"/>
          <w:b/>
          <w:color w:val="000000" w:themeColor="text1"/>
          <w:kern w:val="24"/>
        </w:rPr>
        <w:t>培训通知</w:t>
      </w:r>
    </w:p>
    <w:bookmarkEnd w:id="1"/>
    <w:p w14:paraId="6B9023D3" w14:textId="5CEC8E10" w:rsidR="005304FD" w:rsidRPr="00176504" w:rsidRDefault="005304FD" w:rsidP="00176504">
      <w:pPr>
        <w:pStyle w:val="a6"/>
        <w:spacing w:before="0" w:beforeAutospacing="0" w:after="0" w:afterAutospacing="0" w:line="360" w:lineRule="auto"/>
        <w:ind w:firstLineChars="2" w:firstLine="5"/>
      </w:pPr>
      <w:r w:rsidRPr="00176504">
        <w:tab/>
      </w:r>
      <w:r w:rsidRPr="00176504">
        <w:rPr>
          <w:color w:val="FF0000"/>
        </w:rPr>
        <w:t xml:space="preserve"> </w:t>
      </w:r>
      <w:r w:rsidRPr="00176504">
        <w:rPr>
          <w:rFonts w:hint="eastAsia"/>
          <w:color w:val="FF0000"/>
        </w:rPr>
        <w:t>蛋白质研究技术</w:t>
      </w:r>
      <w:r w:rsidRPr="00176504">
        <w:rPr>
          <w:color w:val="FF0000"/>
        </w:rPr>
        <w:t>中心蛋白</w:t>
      </w:r>
      <w:r w:rsidRPr="00176504">
        <w:rPr>
          <w:rFonts w:hint="eastAsia"/>
          <w:color w:val="FF0000"/>
        </w:rPr>
        <w:t>质制备</w:t>
      </w:r>
      <w:r w:rsidRPr="00176504">
        <w:rPr>
          <w:color w:val="FF0000"/>
        </w:rPr>
        <w:t>与鉴定平台将于</w:t>
      </w:r>
      <w:r w:rsidRPr="00176504">
        <w:rPr>
          <w:rFonts w:hint="eastAsia"/>
          <w:color w:val="FF0000"/>
        </w:rPr>
        <w:t>20</w:t>
      </w:r>
      <w:r w:rsidRPr="00176504">
        <w:rPr>
          <w:color w:val="FF0000"/>
        </w:rPr>
        <w:t>22年1</w:t>
      </w:r>
      <w:r w:rsidR="000B132A" w:rsidRPr="00176504">
        <w:rPr>
          <w:rFonts w:hint="eastAsia"/>
          <w:color w:val="FF0000"/>
        </w:rPr>
        <w:t>1</w:t>
      </w:r>
      <w:r w:rsidRPr="00176504">
        <w:rPr>
          <w:color w:val="FF0000"/>
        </w:rPr>
        <w:t>月8日</w:t>
      </w:r>
      <w:r w:rsidRPr="00176504">
        <w:rPr>
          <w:rFonts w:hint="eastAsia"/>
          <w:color w:val="FF0000"/>
        </w:rPr>
        <w:t>（周</w:t>
      </w:r>
      <w:r w:rsidR="00176504" w:rsidRPr="00176504">
        <w:rPr>
          <w:rFonts w:hint="eastAsia"/>
          <w:color w:val="FF0000"/>
        </w:rPr>
        <w:t>二</w:t>
      </w:r>
      <w:r w:rsidRPr="00176504">
        <w:rPr>
          <w:rFonts w:hint="eastAsia"/>
          <w:color w:val="FF0000"/>
        </w:rPr>
        <w:t>）</w:t>
      </w:r>
      <w:r w:rsidRPr="00176504">
        <w:rPr>
          <w:color w:val="FF0000"/>
        </w:rPr>
        <w:t>10:00-</w:t>
      </w:r>
      <w:r w:rsidRPr="00176504">
        <w:rPr>
          <w:rFonts w:hint="eastAsia"/>
          <w:color w:val="FF0000"/>
        </w:rPr>
        <w:t>11</w:t>
      </w:r>
      <w:r w:rsidRPr="00176504">
        <w:rPr>
          <w:color w:val="FF0000"/>
        </w:rPr>
        <w:t>:30</w:t>
      </w:r>
      <w:proofErr w:type="gramStart"/>
      <w:r w:rsidRPr="00176504">
        <w:rPr>
          <w:rFonts w:hint="eastAsia"/>
          <w:color w:val="FF0000"/>
        </w:rPr>
        <w:t>在腾讯会议</w:t>
      </w:r>
      <w:proofErr w:type="gramEnd"/>
      <w:r w:rsidRPr="00176504">
        <w:rPr>
          <w:rFonts w:hint="eastAsia"/>
          <w:color w:val="FF0000"/>
        </w:rPr>
        <w:t>上举行</w:t>
      </w:r>
      <w:r w:rsidR="000B132A" w:rsidRPr="00176504">
        <w:rPr>
          <w:rFonts w:hint="eastAsia"/>
          <w:color w:val="FF0000"/>
        </w:rPr>
        <w:t>毛细管电泳仪（CE）</w:t>
      </w:r>
      <w:r w:rsidRPr="00176504">
        <w:rPr>
          <w:rFonts w:hint="eastAsia"/>
          <w:color w:val="FF0000"/>
        </w:rPr>
        <w:t>线上培训。欢迎报名参加！</w:t>
      </w:r>
    </w:p>
    <w:p w14:paraId="49E6B34F" w14:textId="77777777" w:rsidR="000B132A" w:rsidRPr="00176504" w:rsidRDefault="00147BA9" w:rsidP="00176504">
      <w:pPr>
        <w:pStyle w:val="a6"/>
        <w:spacing w:before="0" w:beforeAutospacing="0" w:after="0" w:afterAutospacing="0" w:line="360" w:lineRule="auto"/>
        <w:ind w:firstLineChars="2" w:firstLine="5"/>
      </w:pPr>
      <w:r w:rsidRPr="00176504">
        <w:rPr>
          <w:rFonts w:hint="eastAsia"/>
          <w:b/>
        </w:rPr>
        <w:t>仪器</w:t>
      </w:r>
      <w:r w:rsidR="00A21422" w:rsidRPr="00176504">
        <w:rPr>
          <w:rFonts w:hint="eastAsia"/>
          <w:b/>
        </w:rPr>
        <w:t>简介</w:t>
      </w:r>
      <w:r w:rsidRPr="00176504">
        <w:rPr>
          <w:rFonts w:hint="eastAsia"/>
          <w:b/>
        </w:rPr>
        <w:t>：</w:t>
      </w:r>
      <w:r w:rsidR="005758E0" w:rsidRPr="00176504">
        <w:t xml:space="preserve"> </w:t>
      </w:r>
      <w:r w:rsidR="000B132A" w:rsidRPr="00176504">
        <w:rPr>
          <w:rFonts w:hint="eastAsia"/>
        </w:rPr>
        <w:t>毛细管电泳技术（CE）广泛应用于核酸、蛋白质、药物、糖类以及各种其它小分子、离子等的日常分析。CE在同款仪器下，实现CE-SDS毛细管凝胶电泳，CIEF毛细管等电聚焦、CZE毛细管区带电泳，MEKC毛细管胶束电动色谱，ACE亲和毛细管电泳等运行方式，是解决极性化合物分析的重要色谱手段之一。</w:t>
      </w:r>
    </w:p>
    <w:p w14:paraId="4EFB0BBD" w14:textId="77777777" w:rsidR="000B132A" w:rsidRPr="00176504" w:rsidRDefault="006A3C8A" w:rsidP="00176504">
      <w:pPr>
        <w:pStyle w:val="a6"/>
        <w:spacing w:before="0" w:beforeAutospacing="0" w:after="0" w:afterAutospacing="0" w:line="360" w:lineRule="auto"/>
        <w:ind w:firstLineChars="2" w:firstLine="5"/>
        <w:rPr>
          <w:b/>
          <w:bCs/>
        </w:rPr>
      </w:pPr>
      <w:r w:rsidRPr="00176504">
        <w:rPr>
          <w:b/>
          <w:bCs/>
        </w:rPr>
        <w:t>培训仪器：</w:t>
      </w:r>
      <w:r w:rsidR="000B132A" w:rsidRPr="00176504">
        <w:rPr>
          <w:rFonts w:hint="eastAsia"/>
          <w:bCs/>
        </w:rPr>
        <w:t>毛细管电泳仪（CE）</w:t>
      </w:r>
    </w:p>
    <w:p w14:paraId="22E9356B" w14:textId="77777777" w:rsidR="000B132A" w:rsidRPr="00176504" w:rsidRDefault="006A3C8A" w:rsidP="00176504">
      <w:pPr>
        <w:pStyle w:val="a6"/>
        <w:spacing w:before="0" w:beforeAutospacing="0" w:after="0" w:afterAutospacing="0" w:line="360" w:lineRule="auto"/>
        <w:ind w:firstLineChars="2" w:firstLine="5"/>
        <w:rPr>
          <w:b/>
          <w:bCs/>
        </w:rPr>
      </w:pPr>
      <w:r w:rsidRPr="00176504">
        <w:rPr>
          <w:b/>
          <w:bCs/>
        </w:rPr>
        <w:t>培训内容：</w:t>
      </w:r>
    </w:p>
    <w:p w14:paraId="093095BA" w14:textId="27ECBF96" w:rsidR="000B132A" w:rsidRPr="00176504" w:rsidRDefault="000B132A" w:rsidP="00176504">
      <w:pPr>
        <w:pStyle w:val="ab"/>
        <w:numPr>
          <w:ilvl w:val="0"/>
          <w:numId w:val="3"/>
        </w:numPr>
        <w:spacing w:line="360" w:lineRule="auto"/>
        <w:ind w:right="-58" w:firstLineChars="0"/>
        <w:rPr>
          <w:rFonts w:ascii="宋体" w:eastAsia="宋体" w:hAnsi="宋体" w:cs="宋体"/>
          <w:kern w:val="0"/>
          <w:sz w:val="24"/>
          <w:szCs w:val="24"/>
        </w:rPr>
      </w:pPr>
      <w:r w:rsidRPr="00176504">
        <w:rPr>
          <w:rFonts w:ascii="宋体" w:eastAsia="宋体" w:hAnsi="宋体" w:cs="宋体" w:hint="eastAsia"/>
          <w:kern w:val="0"/>
          <w:sz w:val="24"/>
          <w:szCs w:val="24"/>
        </w:rPr>
        <w:t>毛细管电泳（CE</w:t>
      </w:r>
      <w:r w:rsidRPr="00176504">
        <w:rPr>
          <w:rFonts w:ascii="宋体" w:eastAsia="宋体" w:hAnsi="宋体" w:cs="宋体"/>
          <w:kern w:val="0"/>
          <w:sz w:val="24"/>
          <w:szCs w:val="24"/>
        </w:rPr>
        <w:t>）</w:t>
      </w:r>
      <w:r w:rsidRPr="00176504">
        <w:rPr>
          <w:rFonts w:ascii="宋体" w:eastAsia="宋体" w:hAnsi="宋体" w:cs="宋体" w:hint="eastAsia"/>
          <w:kern w:val="0"/>
          <w:sz w:val="24"/>
          <w:szCs w:val="24"/>
        </w:rPr>
        <w:t>的基本原理</w:t>
      </w:r>
      <w:r w:rsidRPr="00176504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14:paraId="303DBD6F" w14:textId="77777777" w:rsidR="000B132A" w:rsidRPr="00176504" w:rsidRDefault="000B132A" w:rsidP="00176504">
      <w:pPr>
        <w:pStyle w:val="ab"/>
        <w:numPr>
          <w:ilvl w:val="0"/>
          <w:numId w:val="3"/>
        </w:numPr>
        <w:spacing w:line="360" w:lineRule="auto"/>
        <w:ind w:right="-58" w:firstLineChars="0"/>
        <w:rPr>
          <w:rFonts w:ascii="宋体" w:eastAsia="宋体" w:hAnsi="宋体" w:cs="宋体"/>
          <w:kern w:val="0"/>
          <w:sz w:val="24"/>
          <w:szCs w:val="24"/>
        </w:rPr>
      </w:pPr>
      <w:r w:rsidRPr="00176504">
        <w:rPr>
          <w:rFonts w:ascii="宋体" w:eastAsia="宋体" w:hAnsi="宋体" w:cs="宋体" w:hint="eastAsia"/>
          <w:kern w:val="0"/>
          <w:sz w:val="24"/>
          <w:szCs w:val="24"/>
        </w:rPr>
        <w:t>毛细管电泳的常用模式与对应应用（CE-SDS、CIEF、CZE、CE-LIF）</w:t>
      </w:r>
      <w:r w:rsidRPr="00176504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14:paraId="78C5953D" w14:textId="7FEDCB06" w:rsidR="000B132A" w:rsidRPr="00176504" w:rsidRDefault="000B132A" w:rsidP="00176504">
      <w:pPr>
        <w:pStyle w:val="ab"/>
        <w:numPr>
          <w:ilvl w:val="0"/>
          <w:numId w:val="3"/>
        </w:numPr>
        <w:spacing w:line="360" w:lineRule="auto"/>
        <w:ind w:right="-58" w:firstLineChars="0"/>
        <w:rPr>
          <w:rFonts w:ascii="宋体" w:eastAsia="宋体" w:hAnsi="宋体" w:cs="宋体"/>
          <w:kern w:val="0"/>
          <w:sz w:val="24"/>
          <w:szCs w:val="24"/>
        </w:rPr>
      </w:pPr>
      <w:r w:rsidRPr="00176504">
        <w:rPr>
          <w:rFonts w:ascii="宋体" w:eastAsia="宋体" w:hAnsi="宋体" w:cs="宋体" w:hint="eastAsia"/>
          <w:kern w:val="0"/>
          <w:sz w:val="24"/>
          <w:szCs w:val="24"/>
        </w:rPr>
        <w:t>毛细管电泳的常见应用（蛋白相关、糖类、核酸、极性小分子等）</w:t>
      </w:r>
      <w:r w:rsidRPr="0017650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46CE7D08" w14:textId="3377F64B" w:rsidR="00087005" w:rsidRPr="00176504" w:rsidRDefault="006A3C8A" w:rsidP="00176504">
      <w:pPr>
        <w:pStyle w:val="a6"/>
        <w:spacing w:before="0" w:beforeAutospacing="0" w:after="0" w:afterAutospacing="0" w:line="360" w:lineRule="auto"/>
        <w:ind w:firstLineChars="2" w:firstLine="5"/>
      </w:pPr>
      <w:r w:rsidRPr="00176504">
        <w:rPr>
          <w:b/>
          <w:bCs/>
        </w:rPr>
        <w:t>培训时间：</w:t>
      </w:r>
      <w:bookmarkStart w:id="2" w:name="_Hlk83634669"/>
      <w:r w:rsidRPr="00176504">
        <w:t>202</w:t>
      </w:r>
      <w:r w:rsidR="005829D5" w:rsidRPr="00176504">
        <w:rPr>
          <w:rFonts w:hint="eastAsia"/>
        </w:rPr>
        <w:t>2</w:t>
      </w:r>
      <w:r w:rsidRPr="00176504">
        <w:t>年</w:t>
      </w:r>
      <w:r w:rsidR="000B132A" w:rsidRPr="00176504">
        <w:t>11</w:t>
      </w:r>
      <w:r w:rsidR="000B132A" w:rsidRPr="00176504">
        <w:rPr>
          <w:rFonts w:hint="eastAsia"/>
        </w:rPr>
        <w:t>月</w:t>
      </w:r>
      <w:r w:rsidR="000B132A" w:rsidRPr="00176504">
        <w:t>8</w:t>
      </w:r>
      <w:r w:rsidR="000B132A" w:rsidRPr="00176504">
        <w:rPr>
          <w:rFonts w:hint="eastAsia"/>
        </w:rPr>
        <w:t>日</w:t>
      </w:r>
      <w:r w:rsidR="00176504" w:rsidRPr="00176504">
        <w:rPr>
          <w:rFonts w:hint="eastAsia"/>
        </w:rPr>
        <w:t>（</w:t>
      </w:r>
      <w:r w:rsidR="000B132A" w:rsidRPr="00176504">
        <w:rPr>
          <w:rFonts w:hint="eastAsia"/>
        </w:rPr>
        <w:t>周二</w:t>
      </w:r>
      <w:r w:rsidR="00176504" w:rsidRPr="00176504">
        <w:rPr>
          <w:rFonts w:hint="eastAsia"/>
        </w:rPr>
        <w:t>）</w:t>
      </w:r>
      <w:r w:rsidR="000B132A" w:rsidRPr="00176504">
        <w:t>10</w:t>
      </w:r>
      <w:r w:rsidR="000B132A" w:rsidRPr="00176504">
        <w:rPr>
          <w:rFonts w:hint="eastAsia"/>
        </w:rPr>
        <w:t>:0</w:t>
      </w:r>
      <w:r w:rsidR="000B132A" w:rsidRPr="00176504">
        <w:t>0</w:t>
      </w:r>
      <w:r w:rsidR="000B132A" w:rsidRPr="00176504">
        <w:rPr>
          <w:rFonts w:hint="eastAsia"/>
        </w:rPr>
        <w:t>-</w:t>
      </w:r>
      <w:r w:rsidR="000B132A" w:rsidRPr="00176504">
        <w:t>11</w:t>
      </w:r>
      <w:r w:rsidR="000B132A" w:rsidRPr="00176504">
        <w:rPr>
          <w:rFonts w:hint="eastAsia"/>
        </w:rPr>
        <w:t>:</w:t>
      </w:r>
      <w:r w:rsidR="000B132A" w:rsidRPr="00176504">
        <w:t>30</w:t>
      </w:r>
    </w:p>
    <w:p w14:paraId="20831223" w14:textId="6C2A5AEA" w:rsidR="00087005" w:rsidRPr="00176504" w:rsidRDefault="00087005" w:rsidP="00176504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 w:rsidRPr="0017650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</w:t>
      </w:r>
      <w:r w:rsidR="00F8148C" w:rsidRPr="0017650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方式</w:t>
      </w:r>
      <w:r w:rsidRPr="0017650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bookmarkEnd w:id="2"/>
      <w:r w:rsidR="00F8148C" w:rsidRPr="00176504">
        <w:rPr>
          <w:rFonts w:ascii="宋体" w:eastAsia="宋体" w:hAnsi="宋体" w:cs="宋体" w:hint="eastAsia"/>
          <w:kern w:val="0"/>
          <w:sz w:val="24"/>
          <w:szCs w:val="24"/>
        </w:rPr>
        <w:t>线上-</w:t>
      </w:r>
      <w:proofErr w:type="gramStart"/>
      <w:r w:rsidR="00F8148C" w:rsidRPr="00176504">
        <w:rPr>
          <w:rFonts w:ascii="宋体" w:eastAsia="宋体" w:hAnsi="宋体" w:cs="宋体" w:hint="eastAsia"/>
          <w:kern w:val="0"/>
          <w:sz w:val="24"/>
          <w:szCs w:val="24"/>
        </w:rPr>
        <w:t>腾讯会议</w:t>
      </w:r>
      <w:proofErr w:type="gramEnd"/>
    </w:p>
    <w:p w14:paraId="10152CD2" w14:textId="5B127E33" w:rsidR="001D6D84" w:rsidRPr="00176504" w:rsidRDefault="006A3C8A" w:rsidP="00176504">
      <w:pPr>
        <w:snapToGrid w:val="0"/>
        <w:spacing w:line="360" w:lineRule="auto"/>
        <w:ind w:right="-5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6504">
        <w:rPr>
          <w:rFonts w:ascii="宋体" w:eastAsia="宋体" w:hAnsi="宋体" w:cs="宋体"/>
          <w:b/>
          <w:bCs/>
          <w:kern w:val="0"/>
          <w:sz w:val="24"/>
          <w:szCs w:val="24"/>
        </w:rPr>
        <w:t>联系方式：</w:t>
      </w:r>
      <w:r w:rsidRPr="00176504">
        <w:rPr>
          <w:rFonts w:ascii="宋体" w:eastAsia="宋体" w:hAnsi="宋体" w:cs="宋体"/>
          <w:kern w:val="0"/>
          <w:sz w:val="24"/>
          <w:szCs w:val="24"/>
        </w:rPr>
        <w:t>常老师changqing#mail.tsinghua.edu.cn（发送邮件时请将“#”替换成“@”）</w:t>
      </w:r>
      <w:r w:rsidR="00EE4E08" w:rsidRPr="0017650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176504">
        <w:rPr>
          <w:rFonts w:ascii="宋体" w:eastAsia="宋体" w:hAnsi="宋体" w:cs="宋体"/>
          <w:kern w:val="0"/>
          <w:sz w:val="24"/>
          <w:szCs w:val="24"/>
        </w:rPr>
        <w:br/>
      </w:r>
      <w:r w:rsidRPr="00176504">
        <w:rPr>
          <w:rFonts w:ascii="宋体" w:eastAsia="宋体" w:hAnsi="宋体" w:cs="宋体"/>
          <w:b/>
          <w:bCs/>
          <w:kern w:val="0"/>
          <w:sz w:val="24"/>
          <w:szCs w:val="24"/>
        </w:rPr>
        <w:t>报名方式：</w:t>
      </w:r>
      <w:r w:rsidR="001D6D84" w:rsidRPr="00176504">
        <w:rPr>
          <w:rFonts w:ascii="宋体" w:eastAsia="宋体" w:hAnsi="宋体" w:cs="宋体"/>
          <w:kern w:val="0"/>
          <w:sz w:val="24"/>
          <w:szCs w:val="24"/>
        </w:rPr>
        <w:t>访问链接</w:t>
      </w:r>
      <w:r w:rsidR="001D6D84" w:rsidRPr="00176504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176504" w:rsidRPr="00176504">
        <w:rPr>
          <w:rFonts w:ascii="宋体" w:eastAsia="宋体" w:hAnsi="宋体" w:cs="宋体"/>
          <w:kern w:val="0"/>
          <w:sz w:val="24"/>
          <w:szCs w:val="24"/>
        </w:rPr>
        <w:t>http://proteinreasearch-e212.mikecrm.com/QDdOSO7</w:t>
      </w:r>
    </w:p>
    <w:p w14:paraId="17653F38" w14:textId="6B501E49" w:rsidR="001D6D84" w:rsidRPr="00176504" w:rsidRDefault="00176504" w:rsidP="0017650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650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C46B92" wp14:editId="44A9C690">
            <wp:simplePos x="0" y="0"/>
            <wp:positionH relativeFrom="column">
              <wp:posOffset>1876425</wp:posOffset>
            </wp:positionH>
            <wp:positionV relativeFrom="paragraph">
              <wp:posOffset>374015</wp:posOffset>
            </wp:positionV>
            <wp:extent cx="1885950" cy="1885950"/>
            <wp:effectExtent l="0" t="0" r="0" b="0"/>
            <wp:wrapTopAndBottom/>
            <wp:docPr id="1" name="图片 1" descr="https://mikecrm.com/ugc_4_a/pub/0y/0y2xpd0i00ebyczvoxjt6ykfa1tns8my/form/qr/QDdOSO7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0y/0y2xpd0i00ebyczvoxjt6ykfa1tns8my/form/qr/QDdOSO7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D84" w:rsidRPr="00176504">
        <w:rPr>
          <w:rFonts w:ascii="宋体" w:eastAsia="宋体" w:hAnsi="宋体" w:cs="宋体"/>
          <w:kern w:val="0"/>
          <w:sz w:val="24"/>
          <w:szCs w:val="24"/>
        </w:rPr>
        <w:t xml:space="preserve">          或扫描二维码：</w:t>
      </w:r>
      <w:r w:rsidR="001D6D84" w:rsidRPr="00176504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1D6D84" w:rsidRPr="00176504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"https://www.mikecrm.com/ugc_4_a/pub/0y/0y2xpd0i00ebyczvoxjt6ykfa1tns8my/form/qr/W0XFmeh.png?v=proteinreasearch-e212N" \* MERGEFORMATINET </w:instrText>
      </w:r>
      <w:r w:rsidR="001D6D84" w:rsidRPr="00176504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0C5D02FC" w14:textId="67D4CA5B" w:rsidR="00F8148C" w:rsidRPr="00176504" w:rsidRDefault="006A3C8A" w:rsidP="00176504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76504">
        <w:rPr>
          <w:rFonts w:ascii="宋体" w:eastAsia="宋体" w:hAnsi="宋体" w:cs="宋体" w:hint="eastAsia"/>
          <w:b/>
          <w:kern w:val="0"/>
          <w:sz w:val="24"/>
          <w:szCs w:val="24"/>
        </w:rPr>
        <w:t>备注：</w:t>
      </w:r>
    </w:p>
    <w:p w14:paraId="78114B40" w14:textId="52A3C2DC" w:rsidR="00BA0DE6" w:rsidRPr="00176504" w:rsidRDefault="00F8148C" w:rsidP="00176504">
      <w:pPr>
        <w:pStyle w:val="ab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6504">
        <w:rPr>
          <w:rFonts w:ascii="宋体" w:eastAsia="宋体" w:hAnsi="宋体" w:cs="宋体" w:hint="eastAsia"/>
          <w:kern w:val="0"/>
          <w:sz w:val="24"/>
          <w:szCs w:val="24"/>
        </w:rPr>
        <w:t>报名截止时间</w:t>
      </w:r>
      <w:r w:rsidR="00BA0DE6" w:rsidRPr="00176504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0B132A" w:rsidRPr="00176504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176504">
        <w:rPr>
          <w:rFonts w:ascii="宋体" w:eastAsia="宋体" w:hAnsi="宋体" w:cs="宋体"/>
          <w:kern w:val="0"/>
          <w:sz w:val="24"/>
          <w:szCs w:val="24"/>
        </w:rPr>
        <w:t>月</w:t>
      </w:r>
      <w:r w:rsidR="00E40FEC" w:rsidRPr="00176504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176504">
        <w:rPr>
          <w:rFonts w:ascii="宋体" w:eastAsia="宋体" w:hAnsi="宋体" w:cs="宋体"/>
          <w:kern w:val="0"/>
          <w:sz w:val="24"/>
          <w:szCs w:val="24"/>
        </w:rPr>
        <w:t>日12:00</w:t>
      </w:r>
      <w:r w:rsidRPr="00176504">
        <w:rPr>
          <w:rFonts w:ascii="宋体" w:eastAsia="宋体" w:hAnsi="宋体" w:cs="宋体" w:hint="eastAsia"/>
          <w:kern w:val="0"/>
          <w:sz w:val="24"/>
          <w:szCs w:val="24"/>
        </w:rPr>
        <w:t>，报名截止后通过邮件</w:t>
      </w:r>
      <w:proofErr w:type="gramStart"/>
      <w:r w:rsidRPr="00176504">
        <w:rPr>
          <w:rFonts w:ascii="宋体" w:eastAsia="宋体" w:hAnsi="宋体" w:cs="宋体" w:hint="eastAsia"/>
          <w:kern w:val="0"/>
          <w:sz w:val="24"/>
          <w:szCs w:val="24"/>
        </w:rPr>
        <w:t>发送腾讯会议</w:t>
      </w:r>
      <w:proofErr w:type="gramEnd"/>
      <w:r w:rsidRPr="00176504">
        <w:rPr>
          <w:rFonts w:ascii="宋体" w:eastAsia="宋体" w:hAnsi="宋体" w:cs="宋体" w:hint="eastAsia"/>
          <w:kern w:val="0"/>
          <w:sz w:val="24"/>
          <w:szCs w:val="24"/>
        </w:rPr>
        <w:t>链接，请提供准确的电子邮箱地址。</w:t>
      </w:r>
    </w:p>
    <w:p w14:paraId="3A21678C" w14:textId="198B24D5" w:rsidR="00BA0DE6" w:rsidRPr="00176504" w:rsidRDefault="000B132A" w:rsidP="00176504">
      <w:pPr>
        <w:pStyle w:val="ab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650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防疫期间，线下培训仅限校内5人参加</w:t>
      </w:r>
      <w:r w:rsidRPr="00176504">
        <w:rPr>
          <w:rFonts w:ascii="宋体" w:eastAsia="宋体" w:hAnsi="宋体" w:cs="宋体" w:hint="eastAsia"/>
          <w:kern w:val="0"/>
          <w:sz w:val="24"/>
          <w:szCs w:val="24"/>
        </w:rPr>
        <w:t>，需邮件报名（时间地点</w:t>
      </w:r>
      <w:r w:rsidR="006D2ACA">
        <w:rPr>
          <w:rFonts w:ascii="宋体" w:eastAsia="宋体" w:hAnsi="宋体" w:cs="宋体" w:hint="eastAsia"/>
          <w:kern w:val="0"/>
          <w:sz w:val="24"/>
          <w:szCs w:val="24"/>
        </w:rPr>
        <w:t>将</w:t>
      </w:r>
      <w:bookmarkStart w:id="3" w:name="_GoBack"/>
      <w:bookmarkEnd w:id="3"/>
      <w:r w:rsidRPr="00176504">
        <w:rPr>
          <w:rFonts w:ascii="宋体" w:eastAsia="宋体" w:hAnsi="宋体" w:cs="宋体" w:hint="eastAsia"/>
          <w:kern w:val="0"/>
          <w:sz w:val="24"/>
          <w:szCs w:val="24"/>
        </w:rPr>
        <w:t>邮件</w:t>
      </w:r>
      <w:r w:rsidRPr="00176504">
        <w:rPr>
          <w:rFonts w:ascii="宋体" w:eastAsia="宋体" w:hAnsi="宋体" w:cs="宋体" w:hint="eastAsia"/>
          <w:kern w:val="0"/>
          <w:sz w:val="24"/>
          <w:szCs w:val="24"/>
        </w:rPr>
        <w:t>另</w:t>
      </w:r>
      <w:r w:rsidRPr="00176504">
        <w:rPr>
          <w:rFonts w:ascii="宋体" w:eastAsia="宋体" w:hAnsi="宋体" w:cs="宋体" w:hint="eastAsia"/>
          <w:kern w:val="0"/>
          <w:sz w:val="24"/>
          <w:szCs w:val="24"/>
        </w:rPr>
        <w:t>通知）</w:t>
      </w:r>
      <w:r w:rsidRPr="0017650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7E78C0F" w14:textId="40C4F7E0" w:rsidR="00A21422" w:rsidRPr="00176504" w:rsidRDefault="00A21422" w:rsidP="00176504">
      <w:pPr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4" w:name="_Hlk81930006"/>
      <w:r w:rsidRPr="00176504">
        <w:rPr>
          <w:rFonts w:ascii="宋体" w:eastAsia="宋体" w:hAnsi="宋体" w:cs="宋体" w:hint="eastAsia"/>
          <w:kern w:val="0"/>
          <w:sz w:val="24"/>
          <w:szCs w:val="24"/>
        </w:rPr>
        <w:t>蛋白质制备与鉴定平台</w:t>
      </w:r>
    </w:p>
    <w:p w14:paraId="145B82B2" w14:textId="78981FAB" w:rsidR="00EE4E08" w:rsidRPr="00176504" w:rsidRDefault="00A21422" w:rsidP="00176504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176504">
        <w:rPr>
          <w:rFonts w:ascii="宋体" w:eastAsia="宋体" w:hAnsi="宋体" w:hint="eastAsia"/>
          <w:kern w:val="24"/>
          <w:sz w:val="24"/>
          <w:szCs w:val="24"/>
        </w:rPr>
        <w:t>蛋白质研究技术中心</w:t>
      </w:r>
      <w:bookmarkEnd w:id="4"/>
    </w:p>
    <w:sectPr w:rsidR="00EE4E08" w:rsidRPr="0017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A09B1" w14:textId="77777777" w:rsidR="00E51BA9" w:rsidRDefault="00E51BA9" w:rsidP="007C25A4">
      <w:r>
        <w:separator/>
      </w:r>
    </w:p>
  </w:endnote>
  <w:endnote w:type="continuationSeparator" w:id="0">
    <w:p w14:paraId="508F500B" w14:textId="77777777" w:rsidR="00E51BA9" w:rsidRDefault="00E51BA9" w:rsidP="007C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FBC4E" w14:textId="77777777" w:rsidR="00E51BA9" w:rsidRDefault="00E51BA9" w:rsidP="007C25A4">
      <w:r>
        <w:separator/>
      </w:r>
    </w:p>
  </w:footnote>
  <w:footnote w:type="continuationSeparator" w:id="0">
    <w:p w14:paraId="39276C32" w14:textId="77777777" w:rsidR="00E51BA9" w:rsidRDefault="00E51BA9" w:rsidP="007C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E56E9"/>
    <w:multiLevelType w:val="hybridMultilevel"/>
    <w:tmpl w:val="673CF256"/>
    <w:lvl w:ilvl="0" w:tplc="42C61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283041"/>
    <w:multiLevelType w:val="hybridMultilevel"/>
    <w:tmpl w:val="07243758"/>
    <w:lvl w:ilvl="0" w:tplc="D526ACF6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theme="min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15617D"/>
    <w:multiLevelType w:val="hybridMultilevel"/>
    <w:tmpl w:val="7C54187C"/>
    <w:lvl w:ilvl="0" w:tplc="D8442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8A"/>
    <w:rsid w:val="000762F0"/>
    <w:rsid w:val="00087005"/>
    <w:rsid w:val="000B132A"/>
    <w:rsid w:val="000D37EA"/>
    <w:rsid w:val="001378A6"/>
    <w:rsid w:val="00147BA9"/>
    <w:rsid w:val="00176504"/>
    <w:rsid w:val="001A5295"/>
    <w:rsid w:val="001B7A59"/>
    <w:rsid w:val="001D6D84"/>
    <w:rsid w:val="00260C69"/>
    <w:rsid w:val="002633F1"/>
    <w:rsid w:val="002B03E6"/>
    <w:rsid w:val="002B57E0"/>
    <w:rsid w:val="002D75F7"/>
    <w:rsid w:val="00326A78"/>
    <w:rsid w:val="00331A18"/>
    <w:rsid w:val="00343189"/>
    <w:rsid w:val="00420F3E"/>
    <w:rsid w:val="005304FD"/>
    <w:rsid w:val="00540912"/>
    <w:rsid w:val="00542FBA"/>
    <w:rsid w:val="00567DB5"/>
    <w:rsid w:val="005758E0"/>
    <w:rsid w:val="005829D5"/>
    <w:rsid w:val="0067455C"/>
    <w:rsid w:val="00682DB6"/>
    <w:rsid w:val="00695B3D"/>
    <w:rsid w:val="006A3C8A"/>
    <w:rsid w:val="006C0DD9"/>
    <w:rsid w:val="006C5A83"/>
    <w:rsid w:val="006D2ACA"/>
    <w:rsid w:val="0070096C"/>
    <w:rsid w:val="007146E8"/>
    <w:rsid w:val="00726D16"/>
    <w:rsid w:val="00785286"/>
    <w:rsid w:val="007C25A4"/>
    <w:rsid w:val="007E1EC9"/>
    <w:rsid w:val="008030F8"/>
    <w:rsid w:val="00814268"/>
    <w:rsid w:val="008210D8"/>
    <w:rsid w:val="00822AC0"/>
    <w:rsid w:val="00872E1A"/>
    <w:rsid w:val="00895507"/>
    <w:rsid w:val="008D756F"/>
    <w:rsid w:val="008E0E1D"/>
    <w:rsid w:val="008E4508"/>
    <w:rsid w:val="008F6B98"/>
    <w:rsid w:val="009360FC"/>
    <w:rsid w:val="00945D85"/>
    <w:rsid w:val="00963FBD"/>
    <w:rsid w:val="009644B7"/>
    <w:rsid w:val="009B49D7"/>
    <w:rsid w:val="00A10403"/>
    <w:rsid w:val="00A21422"/>
    <w:rsid w:val="00B63464"/>
    <w:rsid w:val="00B84BBC"/>
    <w:rsid w:val="00BA0DE6"/>
    <w:rsid w:val="00D35790"/>
    <w:rsid w:val="00D35BDC"/>
    <w:rsid w:val="00D4587F"/>
    <w:rsid w:val="00DB23D8"/>
    <w:rsid w:val="00DE4735"/>
    <w:rsid w:val="00DF5302"/>
    <w:rsid w:val="00E40FEC"/>
    <w:rsid w:val="00E51BA9"/>
    <w:rsid w:val="00ED1987"/>
    <w:rsid w:val="00EE4E08"/>
    <w:rsid w:val="00F8148C"/>
    <w:rsid w:val="00F90F95"/>
    <w:rsid w:val="00F938D1"/>
    <w:rsid w:val="00FA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F8FA1"/>
  <w15:chartTrackingRefBased/>
  <w15:docId w15:val="{FB8AE69B-88A9-408C-B7F4-50330A4F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示说明"/>
    <w:basedOn w:val="a"/>
    <w:link w:val="a4"/>
    <w:qFormat/>
    <w:rsid w:val="002D75F7"/>
    <w:pPr>
      <w:spacing w:line="360" w:lineRule="auto"/>
      <w:jc w:val="center"/>
    </w:pPr>
    <w:rPr>
      <w:rFonts w:ascii="宋体" w:eastAsia="宋体" w:hAnsi="宋体"/>
      <w:b/>
      <w:sz w:val="18"/>
      <w:szCs w:val="24"/>
    </w:rPr>
  </w:style>
  <w:style w:type="character" w:customStyle="1" w:styleId="a4">
    <w:name w:val="图示说明 字符"/>
    <w:basedOn w:val="a0"/>
    <w:link w:val="a3"/>
    <w:rsid w:val="002D75F7"/>
    <w:rPr>
      <w:rFonts w:ascii="宋体" w:eastAsia="宋体" w:hAnsi="宋体"/>
      <w:b/>
      <w:sz w:val="18"/>
      <w:szCs w:val="24"/>
    </w:rPr>
  </w:style>
  <w:style w:type="character" w:styleId="a5">
    <w:name w:val="Strong"/>
    <w:basedOn w:val="a0"/>
    <w:uiPriority w:val="22"/>
    <w:qFormat/>
    <w:rsid w:val="006A3C8A"/>
    <w:rPr>
      <w:b/>
      <w:bCs/>
    </w:rPr>
  </w:style>
  <w:style w:type="paragraph" w:styleId="a6">
    <w:name w:val="Normal (Web)"/>
    <w:basedOn w:val="a"/>
    <w:uiPriority w:val="99"/>
    <w:unhideWhenUsed/>
    <w:rsid w:val="006A3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C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25A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C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25A4"/>
    <w:rPr>
      <w:sz w:val="18"/>
      <w:szCs w:val="18"/>
    </w:rPr>
  </w:style>
  <w:style w:type="paragraph" w:styleId="ab">
    <w:name w:val="List Paragraph"/>
    <w:basedOn w:val="a"/>
    <w:uiPriority w:val="34"/>
    <w:qFormat/>
    <w:rsid w:val="00F8148C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BA0DE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A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366</Words>
  <Characters>448</Characters>
  <Application>Microsoft Office Word</Application>
  <DocSecurity>0</DocSecurity>
  <Lines>16</Lines>
  <Paragraphs>18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qing</dc:creator>
  <cp:keywords/>
  <dc:description/>
  <cp:lastModifiedBy>Jzhao</cp:lastModifiedBy>
  <cp:revision>72</cp:revision>
  <dcterms:created xsi:type="dcterms:W3CDTF">2021-09-07T07:01:00Z</dcterms:created>
  <dcterms:modified xsi:type="dcterms:W3CDTF">2022-11-02T06:25:00Z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07fb72edaf3ea35b0f5971aa4228a83d168e111ef5b361c12940c4291d05c68a</vt:lpwstr>
  </property>
</Properties>
</file>