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ABE79" w14:textId="768BE8CF" w:rsidR="000253C7" w:rsidRPr="00E949BD" w:rsidRDefault="000253C7" w:rsidP="00561EC1">
      <w:pPr>
        <w:spacing w:line="480" w:lineRule="auto"/>
        <w:jc w:val="center"/>
        <w:rPr>
          <w:rFonts w:ascii="宋体" w:eastAsia="宋体" w:hAnsi="宋体" w:cs="Tahoma"/>
          <w:b/>
          <w:sz w:val="24"/>
          <w:szCs w:val="24"/>
          <w:shd w:val="clear" w:color="auto" w:fill="FFFFFF"/>
        </w:rPr>
      </w:pPr>
      <w:r w:rsidRPr="00E949BD">
        <w:rPr>
          <w:rFonts w:ascii="宋体" w:eastAsia="宋体" w:hAnsi="宋体" w:cs="Tahoma"/>
          <w:b/>
          <w:sz w:val="24"/>
          <w:szCs w:val="24"/>
          <w:shd w:val="clear" w:color="auto" w:fill="FFFFFF"/>
        </w:rPr>
        <w:t>实验动物中心ABSL-2动物生物安全培训通知</w:t>
      </w:r>
    </w:p>
    <w:p w14:paraId="38782962" w14:textId="0B36E6FE" w:rsidR="000253C7" w:rsidRPr="00E949BD" w:rsidRDefault="000253C7" w:rsidP="00561EC1">
      <w:pPr>
        <w:pStyle w:val="a3"/>
        <w:shd w:val="clear" w:color="auto" w:fill="FFFFFF"/>
        <w:spacing w:before="0" w:beforeAutospacing="0" w:after="0" w:afterAutospacing="0" w:line="480" w:lineRule="auto"/>
        <w:ind w:firstLine="480"/>
        <w:jc w:val="both"/>
        <w:rPr>
          <w:rFonts w:cs="Tahoma"/>
        </w:rPr>
      </w:pPr>
      <w:r w:rsidRPr="00E949BD">
        <w:rPr>
          <w:rFonts w:cs="Tahoma"/>
        </w:rPr>
        <w:t>进行ABSL-2动物生物安全培训，可以规范实验人员正确使用生物安全设施开展动物感染实验，避免生物安全风险，保障动物相关研究项目的安全顺利实施。</w:t>
      </w:r>
    </w:p>
    <w:p w14:paraId="03645179" w14:textId="0949C239" w:rsidR="000253C7" w:rsidRPr="00E949BD" w:rsidRDefault="000253C7" w:rsidP="00561EC1">
      <w:pPr>
        <w:pStyle w:val="a3"/>
        <w:shd w:val="clear" w:color="auto" w:fill="FFFFFF"/>
        <w:spacing w:before="0" w:beforeAutospacing="0" w:after="0" w:afterAutospacing="0" w:line="480" w:lineRule="auto"/>
        <w:ind w:firstLine="480"/>
        <w:jc w:val="both"/>
        <w:rPr>
          <w:rFonts w:cs="Tahoma"/>
        </w:rPr>
      </w:pPr>
      <w:r w:rsidRPr="00E949BD">
        <w:rPr>
          <w:rFonts w:cs="Tahoma"/>
        </w:rPr>
        <w:t>清华大学实验动物中心生物医学馆实验小鼠屏障环境房间通过了北京市海淀区</w:t>
      </w:r>
      <w:proofErr w:type="gramStart"/>
      <w:r w:rsidRPr="00E949BD">
        <w:rPr>
          <w:rFonts w:cs="Tahoma"/>
        </w:rPr>
        <w:t>卫健委备案</w:t>
      </w:r>
      <w:proofErr w:type="gramEnd"/>
      <w:r w:rsidRPr="00E949BD">
        <w:rPr>
          <w:rFonts w:cs="Tahoma"/>
        </w:rPr>
        <w:t>审批、具有合法资质的动物生物安全二级实验室（ABSL-2），为校内外研究项目进行生物安全第三、四类病原微生物和寄生虫的动物感染模型研究提供保障。</w:t>
      </w:r>
    </w:p>
    <w:p w14:paraId="2D70BDF7" w14:textId="313E0570" w:rsidR="000253C7" w:rsidRPr="007556DB" w:rsidRDefault="000253C7" w:rsidP="00561EC1">
      <w:pPr>
        <w:pStyle w:val="a3"/>
        <w:shd w:val="clear" w:color="auto" w:fill="FFFFFF"/>
        <w:spacing w:before="0" w:beforeAutospacing="0" w:after="0" w:afterAutospacing="0" w:line="480" w:lineRule="auto"/>
        <w:jc w:val="both"/>
        <w:rPr>
          <w:rFonts w:cs="Segoe UI"/>
        </w:rPr>
      </w:pPr>
      <w:r w:rsidRPr="00E949BD">
        <w:rPr>
          <w:rStyle w:val="a4"/>
          <w:rFonts w:cs="Tahoma"/>
        </w:rPr>
        <w:t>培训内容</w:t>
      </w:r>
      <w:r w:rsidR="00F16534">
        <w:rPr>
          <w:rStyle w:val="a4"/>
          <w:rFonts w:cs="Tahoma" w:hint="eastAsia"/>
        </w:rPr>
        <w:t>：</w:t>
      </w:r>
      <w:r w:rsidR="007556DB" w:rsidRPr="00E949BD">
        <w:rPr>
          <w:rFonts w:cs="Segoe UI"/>
        </w:rPr>
        <w:t>1.生物安全、微生物等级分类与生物安全防护等级；2</w:t>
      </w:r>
      <w:r w:rsidR="007556DB" w:rsidRPr="00E949BD">
        <w:rPr>
          <w:rFonts w:cs="Segoe UI" w:hint="eastAsia"/>
        </w:rPr>
        <w:t>.</w:t>
      </w:r>
      <w:r w:rsidR="007556DB">
        <w:rPr>
          <w:rFonts w:cs="Segoe UI"/>
        </w:rPr>
        <w:t>A</w:t>
      </w:r>
      <w:r w:rsidR="007556DB" w:rsidRPr="00E949BD">
        <w:rPr>
          <w:rFonts w:cs="Segoe UI"/>
        </w:rPr>
        <w:t>BSL-2动物感染实验室可操作病原微生物；3</w:t>
      </w:r>
      <w:r w:rsidR="007556DB" w:rsidRPr="00E949BD">
        <w:rPr>
          <w:rFonts w:cs="Segoe UI" w:hint="eastAsia"/>
        </w:rPr>
        <w:t>.</w:t>
      </w:r>
      <w:r w:rsidR="007556DB">
        <w:rPr>
          <w:rFonts w:cs="Segoe UI" w:hint="eastAsia"/>
        </w:rPr>
        <w:t>开</w:t>
      </w:r>
      <w:r w:rsidR="007556DB" w:rsidRPr="00E949BD">
        <w:rPr>
          <w:rFonts w:cs="Segoe UI"/>
        </w:rPr>
        <w:t>展ABSL-2动物感染实验</w:t>
      </w:r>
      <w:r w:rsidR="007556DB">
        <w:rPr>
          <w:rFonts w:cs="Segoe UI" w:hint="eastAsia"/>
        </w:rPr>
        <w:t>前准备</w:t>
      </w:r>
      <w:r w:rsidR="007556DB" w:rsidRPr="00E949BD">
        <w:rPr>
          <w:rFonts w:cs="Segoe UI"/>
        </w:rPr>
        <w:t>工作</w:t>
      </w:r>
      <w:r w:rsidR="007556DB">
        <w:rPr>
          <w:rFonts w:cs="Segoe UI" w:hint="eastAsia"/>
        </w:rPr>
        <w:t>和</w:t>
      </w:r>
      <w:r w:rsidR="007556DB" w:rsidRPr="00E949BD">
        <w:rPr>
          <w:rFonts w:cs="Segoe UI"/>
        </w:rPr>
        <w:t>存在</w:t>
      </w:r>
      <w:r w:rsidR="007556DB">
        <w:rPr>
          <w:rFonts w:cs="Segoe UI" w:hint="eastAsia"/>
        </w:rPr>
        <w:t>的</w:t>
      </w:r>
      <w:r w:rsidR="007556DB" w:rsidRPr="00E949BD">
        <w:rPr>
          <w:rFonts w:cs="Segoe UI"/>
        </w:rPr>
        <w:t>风险；4</w:t>
      </w:r>
      <w:r w:rsidR="007556DB" w:rsidRPr="00E949BD">
        <w:rPr>
          <w:rFonts w:cs="Segoe UI" w:hint="eastAsia"/>
        </w:rPr>
        <w:t>.</w:t>
      </w:r>
      <w:r w:rsidR="007556DB">
        <w:rPr>
          <w:rFonts w:cs="Segoe UI"/>
        </w:rPr>
        <w:t>A</w:t>
      </w:r>
      <w:r w:rsidR="007556DB" w:rsidRPr="00E949BD">
        <w:rPr>
          <w:rFonts w:cs="Segoe UI"/>
        </w:rPr>
        <w:t>BSL-2动物感染实验室具备</w:t>
      </w:r>
      <w:r w:rsidR="007556DB">
        <w:rPr>
          <w:rFonts w:cs="Segoe UI" w:hint="eastAsia"/>
        </w:rPr>
        <w:t>的</w:t>
      </w:r>
      <w:r w:rsidR="007556DB" w:rsidRPr="00E949BD">
        <w:rPr>
          <w:rFonts w:cs="Segoe UI"/>
        </w:rPr>
        <w:t>硬件条件</w:t>
      </w:r>
      <w:r w:rsidR="007556DB">
        <w:rPr>
          <w:rFonts w:cs="Segoe UI" w:hint="eastAsia"/>
        </w:rPr>
        <w:t>,</w:t>
      </w:r>
      <w:r w:rsidR="007556DB" w:rsidRPr="00E949BD">
        <w:rPr>
          <w:rFonts w:cs="Segoe UI"/>
        </w:rPr>
        <w:t>人员进出、动物及物料操作流程；5</w:t>
      </w:r>
      <w:r w:rsidR="007556DB" w:rsidRPr="00E949BD">
        <w:rPr>
          <w:rFonts w:cs="Segoe UI" w:hint="eastAsia"/>
        </w:rPr>
        <w:t>.</w:t>
      </w:r>
      <w:r w:rsidR="007556DB">
        <w:rPr>
          <w:rFonts w:cs="Segoe UI"/>
        </w:rPr>
        <w:t>A</w:t>
      </w:r>
      <w:r w:rsidR="007556DB" w:rsidRPr="00E949BD">
        <w:rPr>
          <w:rFonts w:cs="Segoe UI"/>
        </w:rPr>
        <w:t>BSL-2实验操作：生物安全柜操作注意事项、消毒剂使用注意事项、动物感染死亡和实验终结安乐死处理。</w:t>
      </w:r>
    </w:p>
    <w:p w14:paraId="593486DE" w14:textId="3427442B" w:rsidR="000253C7" w:rsidRPr="0014140F" w:rsidRDefault="000253C7" w:rsidP="00561EC1">
      <w:pPr>
        <w:pStyle w:val="a3"/>
        <w:shd w:val="clear" w:color="auto" w:fill="FFFFFF"/>
        <w:spacing w:before="0" w:beforeAutospacing="0" w:after="0" w:afterAutospacing="0" w:line="480" w:lineRule="auto"/>
        <w:jc w:val="both"/>
        <w:rPr>
          <w:rFonts w:cs="Tahoma"/>
          <w:color w:val="000000" w:themeColor="text1"/>
        </w:rPr>
      </w:pPr>
      <w:r w:rsidRPr="0014140F">
        <w:rPr>
          <w:rStyle w:val="a4"/>
          <w:rFonts w:cs="Tahoma"/>
          <w:color w:val="000000" w:themeColor="text1"/>
        </w:rPr>
        <w:t>培训时间：</w:t>
      </w:r>
      <w:r w:rsidRPr="0014140F">
        <w:rPr>
          <w:rFonts w:cs="Tahoma"/>
          <w:color w:val="000000" w:themeColor="text1"/>
        </w:rPr>
        <w:t>202</w:t>
      </w:r>
      <w:r w:rsidR="00F16534">
        <w:rPr>
          <w:rFonts w:cs="Tahoma" w:hint="eastAsia"/>
          <w:color w:val="000000" w:themeColor="text1"/>
        </w:rPr>
        <w:t>2</w:t>
      </w:r>
      <w:r w:rsidRPr="0014140F">
        <w:rPr>
          <w:rFonts w:cs="Tahoma"/>
          <w:color w:val="000000" w:themeColor="text1"/>
        </w:rPr>
        <w:t>年</w:t>
      </w:r>
      <w:r w:rsidR="003B588E">
        <w:rPr>
          <w:rFonts w:cs="Tahoma" w:hint="eastAsia"/>
          <w:color w:val="000000" w:themeColor="text1"/>
        </w:rPr>
        <w:t>9</w:t>
      </w:r>
      <w:r w:rsidRPr="0014140F">
        <w:rPr>
          <w:rFonts w:cs="Tahoma"/>
          <w:color w:val="000000" w:themeColor="text1"/>
        </w:rPr>
        <w:t>月</w:t>
      </w:r>
      <w:r w:rsidR="00E15812">
        <w:rPr>
          <w:rFonts w:cs="Tahoma" w:hint="eastAsia"/>
          <w:color w:val="000000" w:themeColor="text1"/>
        </w:rPr>
        <w:t>30日</w:t>
      </w:r>
      <w:r w:rsidRPr="0014140F">
        <w:rPr>
          <w:rFonts w:cs="Tahoma" w:hint="eastAsia"/>
          <w:color w:val="000000" w:themeColor="text1"/>
        </w:rPr>
        <w:t>（周五）</w:t>
      </w:r>
      <w:r w:rsidRPr="0014140F">
        <w:rPr>
          <w:rFonts w:cs="Tahoma"/>
          <w:color w:val="000000" w:themeColor="text1"/>
        </w:rPr>
        <w:t>13:30-15:30</w:t>
      </w:r>
    </w:p>
    <w:p w14:paraId="4F26E031" w14:textId="46E096D9"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培训地点：</w:t>
      </w:r>
      <w:r w:rsidR="00470BF8" w:rsidRPr="00136414">
        <w:rPr>
          <w:rFonts w:cs="Arial" w:hint="eastAsia"/>
          <w:bCs/>
          <w:color w:val="000000" w:themeColor="text1"/>
        </w:rPr>
        <w:t>清华大学</w:t>
      </w:r>
      <w:r w:rsidR="00835ED7" w:rsidRPr="008325D5">
        <w:rPr>
          <w:rFonts w:cs="Segoe UI" w:hint="eastAsia"/>
          <w:color w:val="000000" w:themeColor="text1"/>
        </w:rPr>
        <w:t>实验动</w:t>
      </w:r>
      <w:bookmarkStart w:id="0" w:name="_GoBack"/>
      <w:bookmarkEnd w:id="0"/>
      <w:r w:rsidR="00835ED7" w:rsidRPr="008325D5">
        <w:rPr>
          <w:rFonts w:cs="Segoe UI" w:hint="eastAsia"/>
          <w:color w:val="000000" w:themeColor="text1"/>
        </w:rPr>
        <w:t>物中心一期</w:t>
      </w:r>
      <w:r w:rsidR="00470BF8">
        <w:rPr>
          <w:rFonts w:cs="Arial" w:hint="eastAsia"/>
          <w:bCs/>
          <w:color w:val="000000" w:themeColor="text1"/>
        </w:rPr>
        <w:t>（校西北门西侧）</w:t>
      </w:r>
    </w:p>
    <w:p w14:paraId="2173A712" w14:textId="2617BFBA"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spacing w:val="40"/>
          <w:fitText w:val="1205" w:id="-1784944640"/>
        </w:rPr>
        <w:t>主讲人</w:t>
      </w:r>
      <w:r w:rsidRPr="00E949BD">
        <w:rPr>
          <w:rStyle w:val="a4"/>
          <w:rFonts w:cs="Tahoma"/>
          <w:spacing w:val="1"/>
          <w:fitText w:val="1205" w:id="-1784944640"/>
        </w:rPr>
        <w:t>：</w:t>
      </w:r>
      <w:r w:rsidRPr="00E949BD">
        <w:rPr>
          <w:rFonts w:cs="Tahoma"/>
        </w:rPr>
        <w:t>谢老师</w:t>
      </w:r>
    </w:p>
    <w:p w14:paraId="7BF06419" w14:textId="186404BC"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联系方式：</w:t>
      </w:r>
      <w:r w:rsidRPr="00E949BD">
        <w:rPr>
          <w:rFonts w:cs="Tahoma"/>
        </w:rPr>
        <w:t xml:space="preserve">尹老师 010-62798506 </w:t>
      </w:r>
      <w:r w:rsidR="00835ED7" w:rsidRPr="008325D5">
        <w:rPr>
          <w:rFonts w:cs="Segoe UI" w:hint="eastAsia"/>
          <w:color w:val="000000" w:themeColor="text1"/>
        </w:rPr>
        <w:t>实验动物中心一期</w:t>
      </w:r>
      <w:r w:rsidR="007556DB" w:rsidRPr="00F45B40">
        <w:rPr>
          <w:rFonts w:cs="Segoe UI"/>
        </w:rPr>
        <w:t>303（校西北门西侧）</w:t>
      </w:r>
    </w:p>
    <w:p w14:paraId="0A455B2E" w14:textId="72E229E7" w:rsidR="00E949BD" w:rsidRPr="00E949BD" w:rsidRDefault="00E949BD" w:rsidP="00E949BD">
      <w:pPr>
        <w:spacing w:line="360" w:lineRule="auto"/>
        <w:ind w:firstLineChars="500" w:firstLine="1200"/>
        <w:rPr>
          <w:rFonts w:ascii="宋体" w:eastAsia="宋体" w:hAnsi="宋体" w:cs="Segoe UI"/>
          <w:kern w:val="0"/>
          <w:sz w:val="24"/>
          <w:szCs w:val="24"/>
        </w:rPr>
      </w:pPr>
      <w:r w:rsidRPr="00E949BD">
        <w:rPr>
          <w:rFonts w:ascii="宋体" w:eastAsia="宋体" w:hAnsi="宋体" w:cs="Segoe UI"/>
          <w:kern w:val="0"/>
          <w:sz w:val="24"/>
          <w:szCs w:val="24"/>
        </w:rPr>
        <w:t>谢老师 010-62799328 生物医学馆E307</w:t>
      </w:r>
    </w:p>
    <w:p w14:paraId="30A4CDDF" w14:textId="4014455B"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报名方式：</w:t>
      </w:r>
      <w:r w:rsidRPr="00E949BD">
        <w:rPr>
          <w:rFonts w:cs="Tahoma"/>
        </w:rPr>
        <w:t>访问链接：</w:t>
      </w:r>
      <w:r w:rsidR="00F16534" w:rsidRPr="00F16534">
        <w:rPr>
          <w:rFonts w:cs="Tahoma"/>
        </w:rPr>
        <w:t>http://thu-larc.mikecrm.com/0hLluHs</w:t>
      </w:r>
    </w:p>
    <w:p w14:paraId="3D7AAD11" w14:textId="32FC42D1" w:rsidR="000253C7" w:rsidRPr="00E949BD" w:rsidRDefault="00F16534" w:rsidP="00561EC1">
      <w:pPr>
        <w:pStyle w:val="a3"/>
        <w:shd w:val="clear" w:color="auto" w:fill="FFFFFF"/>
        <w:spacing w:before="0" w:beforeAutospacing="0" w:after="0" w:afterAutospacing="0" w:line="480" w:lineRule="auto"/>
        <w:ind w:firstLineChars="500" w:firstLine="1200"/>
        <w:jc w:val="both"/>
        <w:rPr>
          <w:rFonts w:cs="Tahoma"/>
        </w:rPr>
      </w:pPr>
      <w:r w:rsidRPr="00F16534">
        <w:rPr>
          <w:rFonts w:cs="Tahoma"/>
          <w:noProof/>
        </w:rPr>
        <w:drawing>
          <wp:anchor distT="0" distB="0" distL="114300" distR="114300" simplePos="0" relativeHeight="251658240" behindDoc="0" locked="0" layoutInCell="1" allowOverlap="1" wp14:anchorId="6D85D24A" wp14:editId="5164123E">
            <wp:simplePos x="0" y="0"/>
            <wp:positionH relativeFrom="margin">
              <wp:posOffset>1982470</wp:posOffset>
            </wp:positionH>
            <wp:positionV relativeFrom="paragraph">
              <wp:posOffset>324189</wp:posOffset>
            </wp:positionV>
            <wp:extent cx="1158875" cy="1158875"/>
            <wp:effectExtent l="0" t="0" r="3175" b="3175"/>
            <wp:wrapTopAndBottom/>
            <wp:docPr id="2" name="图片 2" descr="C:\Users\Jzhao\AppData\Local\Temp\WeChat Files\b998b0cddade005aea2976964341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hao\AppData\Local\Temp\WeChat Files\b998b0cddade005aea29769643416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3C7" w:rsidRPr="00E949BD">
        <w:rPr>
          <w:rFonts w:cs="Tahoma"/>
        </w:rPr>
        <w:t>或扫描二维码：</w:t>
      </w:r>
    </w:p>
    <w:p w14:paraId="4693C7B7" w14:textId="0910070B" w:rsidR="000253C7" w:rsidRPr="00E949BD" w:rsidRDefault="000253C7" w:rsidP="00561EC1">
      <w:pPr>
        <w:spacing w:line="480" w:lineRule="auto"/>
        <w:jc w:val="right"/>
        <w:rPr>
          <w:rFonts w:ascii="宋体" w:eastAsia="宋体" w:hAnsi="宋体" w:cs="Tahoma"/>
          <w:kern w:val="0"/>
          <w:sz w:val="24"/>
          <w:szCs w:val="24"/>
        </w:rPr>
      </w:pPr>
      <w:r w:rsidRPr="00E949BD">
        <w:rPr>
          <w:rFonts w:ascii="宋体" w:eastAsia="宋体" w:hAnsi="宋体" w:cs="Tahoma"/>
          <w:kern w:val="0"/>
          <w:sz w:val="24"/>
          <w:szCs w:val="24"/>
        </w:rPr>
        <w:t>实验动物中心</w:t>
      </w:r>
    </w:p>
    <w:sectPr w:rsidR="000253C7" w:rsidRPr="00E949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7194F" w14:textId="77777777" w:rsidR="009264C9" w:rsidRDefault="009264C9" w:rsidP="00561EC1">
      <w:r>
        <w:separator/>
      </w:r>
    </w:p>
  </w:endnote>
  <w:endnote w:type="continuationSeparator" w:id="0">
    <w:p w14:paraId="2AB685D4" w14:textId="77777777" w:rsidR="009264C9" w:rsidRDefault="009264C9" w:rsidP="0056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62EAE" w14:textId="77777777" w:rsidR="009264C9" w:rsidRDefault="009264C9" w:rsidP="00561EC1">
      <w:r>
        <w:separator/>
      </w:r>
    </w:p>
  </w:footnote>
  <w:footnote w:type="continuationSeparator" w:id="0">
    <w:p w14:paraId="0786CBB1" w14:textId="77777777" w:rsidR="009264C9" w:rsidRDefault="009264C9" w:rsidP="00561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3F"/>
    <w:rsid w:val="00011B91"/>
    <w:rsid w:val="000253C7"/>
    <w:rsid w:val="00083596"/>
    <w:rsid w:val="000C61F0"/>
    <w:rsid w:val="000E777D"/>
    <w:rsid w:val="0014140F"/>
    <w:rsid w:val="00180026"/>
    <w:rsid w:val="00182270"/>
    <w:rsid w:val="00281904"/>
    <w:rsid w:val="002C78D7"/>
    <w:rsid w:val="002E55D2"/>
    <w:rsid w:val="003B588E"/>
    <w:rsid w:val="004035AD"/>
    <w:rsid w:val="004226B2"/>
    <w:rsid w:val="00470BF8"/>
    <w:rsid w:val="004873FF"/>
    <w:rsid w:val="00561EC1"/>
    <w:rsid w:val="00563AC8"/>
    <w:rsid w:val="005C3E53"/>
    <w:rsid w:val="005F7236"/>
    <w:rsid w:val="00660650"/>
    <w:rsid w:val="0066540E"/>
    <w:rsid w:val="006F647C"/>
    <w:rsid w:val="00726B7A"/>
    <w:rsid w:val="007556DB"/>
    <w:rsid w:val="0079697C"/>
    <w:rsid w:val="007B310F"/>
    <w:rsid w:val="00806F29"/>
    <w:rsid w:val="00835ED7"/>
    <w:rsid w:val="008527C3"/>
    <w:rsid w:val="00897FB7"/>
    <w:rsid w:val="008A3932"/>
    <w:rsid w:val="0091537D"/>
    <w:rsid w:val="009264C9"/>
    <w:rsid w:val="00934333"/>
    <w:rsid w:val="00941D3F"/>
    <w:rsid w:val="009560A2"/>
    <w:rsid w:val="009A37BC"/>
    <w:rsid w:val="009F5B2B"/>
    <w:rsid w:val="00A6505D"/>
    <w:rsid w:val="00AE16B8"/>
    <w:rsid w:val="00B310B6"/>
    <w:rsid w:val="00BE68F4"/>
    <w:rsid w:val="00C023B6"/>
    <w:rsid w:val="00C473F2"/>
    <w:rsid w:val="00C5380C"/>
    <w:rsid w:val="00C90733"/>
    <w:rsid w:val="00CA6324"/>
    <w:rsid w:val="00D05692"/>
    <w:rsid w:val="00D06380"/>
    <w:rsid w:val="00DE4DB0"/>
    <w:rsid w:val="00DE6086"/>
    <w:rsid w:val="00E15812"/>
    <w:rsid w:val="00E274E2"/>
    <w:rsid w:val="00E702EB"/>
    <w:rsid w:val="00E82FDC"/>
    <w:rsid w:val="00E949BD"/>
    <w:rsid w:val="00F16534"/>
    <w:rsid w:val="00F1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7C65"/>
  <w15:chartTrackingRefBased/>
  <w15:docId w15:val="{791CF7EC-AD8D-4FAF-8F15-3B542412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53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53C7"/>
    <w:rPr>
      <w:b/>
      <w:bCs/>
    </w:rPr>
  </w:style>
  <w:style w:type="character" w:styleId="a5">
    <w:name w:val="Hyperlink"/>
    <w:basedOn w:val="a0"/>
    <w:uiPriority w:val="99"/>
    <w:semiHidden/>
    <w:unhideWhenUsed/>
    <w:rsid w:val="000253C7"/>
    <w:rPr>
      <w:color w:val="0000FF"/>
      <w:u w:val="single"/>
    </w:rPr>
  </w:style>
  <w:style w:type="paragraph" w:styleId="a6">
    <w:name w:val="header"/>
    <w:basedOn w:val="a"/>
    <w:link w:val="a7"/>
    <w:uiPriority w:val="99"/>
    <w:unhideWhenUsed/>
    <w:rsid w:val="00561E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61EC1"/>
    <w:rPr>
      <w:sz w:val="18"/>
      <w:szCs w:val="18"/>
    </w:rPr>
  </w:style>
  <w:style w:type="paragraph" w:styleId="a8">
    <w:name w:val="footer"/>
    <w:basedOn w:val="a"/>
    <w:link w:val="a9"/>
    <w:uiPriority w:val="99"/>
    <w:unhideWhenUsed/>
    <w:rsid w:val="00561EC1"/>
    <w:pPr>
      <w:tabs>
        <w:tab w:val="center" w:pos="4153"/>
        <w:tab w:val="right" w:pos="8306"/>
      </w:tabs>
      <w:snapToGrid w:val="0"/>
      <w:jc w:val="left"/>
    </w:pPr>
    <w:rPr>
      <w:sz w:val="18"/>
      <w:szCs w:val="18"/>
    </w:rPr>
  </w:style>
  <w:style w:type="character" w:customStyle="1" w:styleId="a9">
    <w:name w:val="页脚 字符"/>
    <w:basedOn w:val="a0"/>
    <w:link w:val="a8"/>
    <w:uiPriority w:val="99"/>
    <w:rsid w:val="00561E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735850">
      <w:bodyDiv w:val="1"/>
      <w:marLeft w:val="0"/>
      <w:marRight w:val="0"/>
      <w:marTop w:val="0"/>
      <w:marBottom w:val="0"/>
      <w:divBdr>
        <w:top w:val="none" w:sz="0" w:space="0" w:color="auto"/>
        <w:left w:val="none" w:sz="0" w:space="0" w:color="auto"/>
        <w:bottom w:val="none" w:sz="0" w:space="0" w:color="auto"/>
        <w:right w:val="none" w:sz="0" w:space="0" w:color="auto"/>
      </w:divBdr>
    </w:div>
    <w:div w:id="10368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Jzhao</dc:creator>
  <cp:keywords/>
  <dc:description/>
  <cp:lastModifiedBy>Jzhao</cp:lastModifiedBy>
  <cp:revision>36</cp:revision>
  <dcterms:created xsi:type="dcterms:W3CDTF">2021-05-08T01:40:00Z</dcterms:created>
  <dcterms:modified xsi:type="dcterms:W3CDTF">2022-08-29T02:18:00Z</dcterms:modified>
</cp:coreProperties>
</file>