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4629" w14:textId="199BD4CC" w:rsidR="00067B9D" w:rsidRPr="00D511F8" w:rsidRDefault="00067B9D" w:rsidP="00474087">
      <w:pPr>
        <w:snapToGrid w:val="0"/>
        <w:spacing w:line="360" w:lineRule="auto"/>
        <w:ind w:right="-57" w:firstLine="420"/>
        <w:jc w:val="center"/>
        <w:rPr>
          <w:rFonts w:ascii="宋体" w:eastAsia="宋体" w:hAnsi="宋体"/>
          <w:b/>
          <w:color w:val="000000" w:themeColor="text1"/>
          <w:kern w:val="24"/>
          <w:sz w:val="32"/>
          <w:szCs w:val="32"/>
        </w:rPr>
      </w:pPr>
      <w:bookmarkStart w:id="0" w:name="_Hlk81930556"/>
      <w:bookmarkStart w:id="1" w:name="_GoBack"/>
      <w:r w:rsidRPr="00D511F8">
        <w:rPr>
          <w:rFonts w:ascii="宋体" w:eastAsia="宋体" w:hAnsi="宋体" w:hint="eastAsia"/>
          <w:b/>
          <w:color w:val="000000" w:themeColor="text1"/>
          <w:kern w:val="24"/>
          <w:sz w:val="32"/>
          <w:szCs w:val="32"/>
        </w:rPr>
        <w:t>蛋白质制备与鉴定平台</w:t>
      </w:r>
      <w:r w:rsidR="009526C5" w:rsidRPr="00D511F8">
        <w:rPr>
          <w:rFonts w:ascii="宋体" w:eastAsia="宋体" w:hAnsi="宋体" w:hint="eastAsia"/>
          <w:b/>
          <w:color w:val="000000" w:themeColor="text1"/>
          <w:kern w:val="24"/>
          <w:sz w:val="32"/>
          <w:szCs w:val="32"/>
        </w:rPr>
        <w:t>微量</w:t>
      </w:r>
      <w:proofErr w:type="gramStart"/>
      <w:r w:rsidR="009526C5" w:rsidRPr="00D511F8">
        <w:rPr>
          <w:rFonts w:ascii="宋体" w:eastAsia="宋体" w:hAnsi="宋体" w:hint="eastAsia"/>
          <w:b/>
          <w:color w:val="000000" w:themeColor="text1"/>
          <w:kern w:val="24"/>
          <w:sz w:val="32"/>
          <w:szCs w:val="32"/>
        </w:rPr>
        <w:t>热泳动仪</w:t>
      </w:r>
      <w:r w:rsidRPr="00D511F8">
        <w:rPr>
          <w:rFonts w:ascii="宋体" w:eastAsia="宋体" w:hAnsi="宋体" w:hint="eastAsia"/>
          <w:b/>
          <w:color w:val="000000" w:themeColor="text1"/>
          <w:kern w:val="24"/>
          <w:sz w:val="32"/>
          <w:szCs w:val="32"/>
        </w:rPr>
        <w:t>培训</w:t>
      </w:r>
      <w:proofErr w:type="gramEnd"/>
      <w:r w:rsidRPr="00D511F8">
        <w:rPr>
          <w:rFonts w:ascii="宋体" w:eastAsia="宋体" w:hAnsi="宋体" w:hint="eastAsia"/>
          <w:b/>
          <w:color w:val="000000" w:themeColor="text1"/>
          <w:kern w:val="24"/>
          <w:sz w:val="32"/>
          <w:szCs w:val="32"/>
        </w:rPr>
        <w:t>通知</w:t>
      </w:r>
    </w:p>
    <w:bookmarkEnd w:id="1"/>
    <w:p w14:paraId="34717878" w14:textId="27D09904" w:rsidR="00A21422" w:rsidRPr="00067B9D" w:rsidRDefault="00A21422" w:rsidP="00474087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蛋白质研究技术中心蛋白质制备与鉴定平台将于202</w:t>
      </w:r>
      <w:r w:rsidR="005829D5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87005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五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0-1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 w:rsidRPr="00067B9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以线上线下相结合方式</w:t>
      </w:r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="009526C5" w:rsidRP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微量</w:t>
      </w:r>
      <w:proofErr w:type="gramStart"/>
      <w:r w:rsidR="009526C5" w:rsidRPr="009526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热泳动仪</w:t>
      </w:r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线</w:t>
      </w:r>
      <w:proofErr w:type="gramEnd"/>
      <w:r w:rsidR="00067B9D"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上培训</w:t>
      </w:r>
      <w:r w:rsidRPr="00067B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。欢迎广大师生踊跃参加！</w:t>
      </w:r>
      <w:bookmarkEnd w:id="0"/>
    </w:p>
    <w:p w14:paraId="4E9331A4" w14:textId="77777777" w:rsidR="009526C5" w:rsidRPr="009526C5" w:rsidRDefault="00147BA9" w:rsidP="009526C5">
      <w:pPr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A21422"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 w:rsidRPr="00067B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Monolith系列是由德国</w:t>
      </w:r>
      <w:proofErr w:type="spellStart"/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NanoTemper</w:t>
      </w:r>
      <w:proofErr w:type="spellEnd"/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公司出品，用于进行分子互作的实验仪器。其原理是基于微量</w:t>
      </w:r>
      <w:proofErr w:type="gramStart"/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热泳动</w:t>
      </w:r>
      <w:proofErr w:type="gramEnd"/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（MST）现象检测相互作用的强弱，以简便、快速和样品消耗少等特点著称。</w:t>
      </w:r>
    </w:p>
    <w:p w14:paraId="1846249C" w14:textId="6A58626E" w:rsidR="00067B9D" w:rsidRDefault="006A3C8A" w:rsidP="00474087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kern w:val="0"/>
          <w:sz w:val="24"/>
          <w:szCs w:val="24"/>
        </w:rPr>
        <w:t>培训仪器：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微量</w:t>
      </w:r>
      <w:proofErr w:type="gramStart"/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热泳动仪</w:t>
      </w:r>
      <w:proofErr w:type="gramEnd"/>
    </w:p>
    <w:p w14:paraId="2344F6D0" w14:textId="56EDC331" w:rsidR="009526C5" w:rsidRPr="009526C5" w:rsidRDefault="006A3C8A" w:rsidP="009526C5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仪器原理及应用，样品准备方法，软件操作</w:t>
      </w:r>
      <w:r w:rsidR="009526C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E8AAA3C" w14:textId="3A9939A3" w:rsidR="00067B9D" w:rsidRPr="009526C5" w:rsidRDefault="006A3C8A" w:rsidP="009526C5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 w:rsidRPr="009526C5">
        <w:rPr>
          <w:rFonts w:ascii="宋体" w:eastAsia="宋体" w:hAnsi="宋体" w:cs="宋体"/>
          <w:b/>
          <w:kern w:val="0"/>
          <w:sz w:val="24"/>
          <w:szCs w:val="24"/>
        </w:rPr>
        <w:t>培训时间：</w:t>
      </w:r>
      <w:bookmarkStart w:id="2" w:name="_Hlk83634669"/>
      <w:r w:rsidRPr="009526C5">
        <w:rPr>
          <w:rFonts w:ascii="宋体" w:eastAsia="宋体" w:hAnsi="宋体" w:cs="宋体"/>
          <w:kern w:val="0"/>
          <w:sz w:val="24"/>
          <w:szCs w:val="24"/>
        </w:rPr>
        <w:t>202</w:t>
      </w:r>
      <w:r w:rsidR="005829D5" w:rsidRPr="009526C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526C5">
        <w:rPr>
          <w:rFonts w:ascii="宋体" w:eastAsia="宋体" w:hAnsi="宋体" w:cs="宋体"/>
          <w:kern w:val="0"/>
          <w:sz w:val="24"/>
          <w:szCs w:val="24"/>
        </w:rPr>
        <w:t>年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9526C5">
        <w:rPr>
          <w:rFonts w:ascii="宋体" w:eastAsia="宋体" w:hAnsi="宋体" w:cs="宋体"/>
          <w:kern w:val="0"/>
          <w:sz w:val="24"/>
          <w:szCs w:val="24"/>
        </w:rPr>
        <w:t>月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Pr="009526C5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9526C5">
        <w:rPr>
          <w:rFonts w:ascii="宋体" w:eastAsia="宋体" w:hAnsi="宋体" w:cs="宋体"/>
          <w:kern w:val="0"/>
          <w:sz w:val="24"/>
          <w:szCs w:val="24"/>
        </w:rPr>
        <w:t>）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9526C5">
        <w:rPr>
          <w:rFonts w:ascii="宋体" w:eastAsia="宋体" w:hAnsi="宋体" w:cs="宋体"/>
          <w:kern w:val="0"/>
          <w:sz w:val="24"/>
          <w:szCs w:val="24"/>
        </w:rPr>
        <w:t>: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9526C5">
        <w:rPr>
          <w:rFonts w:ascii="宋体" w:eastAsia="宋体" w:hAnsi="宋体" w:cs="宋体"/>
          <w:kern w:val="0"/>
          <w:sz w:val="24"/>
          <w:szCs w:val="24"/>
        </w:rPr>
        <w:t>0-1</w:t>
      </w:r>
      <w:r w:rsidR="009526C5" w:rsidRPr="009526C5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526C5">
        <w:rPr>
          <w:rFonts w:ascii="宋体" w:eastAsia="宋体" w:hAnsi="宋体" w:cs="宋体"/>
          <w:kern w:val="0"/>
          <w:sz w:val="24"/>
          <w:szCs w:val="24"/>
        </w:rPr>
        <w:t>:</w:t>
      </w:r>
      <w:r w:rsidR="008210D8" w:rsidRPr="009526C5">
        <w:rPr>
          <w:rFonts w:ascii="宋体" w:eastAsia="宋体" w:hAnsi="宋体" w:cs="宋体"/>
          <w:kern w:val="0"/>
          <w:sz w:val="24"/>
          <w:szCs w:val="24"/>
        </w:rPr>
        <w:t>0</w:t>
      </w:r>
      <w:r w:rsidRPr="009526C5">
        <w:rPr>
          <w:rFonts w:ascii="宋体" w:eastAsia="宋体" w:hAnsi="宋体" w:cs="宋体"/>
          <w:kern w:val="0"/>
          <w:sz w:val="24"/>
          <w:szCs w:val="24"/>
        </w:rPr>
        <w:t>0</w:t>
      </w:r>
    </w:p>
    <w:p w14:paraId="7444A0A2" w14:textId="24956BF0" w:rsidR="009526C5" w:rsidRDefault="00087005" w:rsidP="009526C5">
      <w:pPr>
        <w:spacing w:line="360" w:lineRule="auto"/>
        <w:ind w:left="1248" w:right="-58" w:hangingChars="518" w:hanging="1248"/>
        <w:rPr>
          <w:rFonts w:ascii="宋体" w:eastAsia="宋体" w:hAnsi="宋体" w:cs="宋体"/>
          <w:bCs/>
          <w:kern w:val="0"/>
          <w:sz w:val="24"/>
          <w:szCs w:val="24"/>
        </w:rPr>
      </w:pPr>
      <w:r w:rsidRPr="009526C5">
        <w:rPr>
          <w:rFonts w:ascii="宋体" w:eastAsia="宋体" w:hAnsi="宋体" w:cs="宋体" w:hint="eastAsia"/>
          <w:b/>
          <w:kern w:val="0"/>
          <w:sz w:val="24"/>
          <w:szCs w:val="24"/>
        </w:rPr>
        <w:t>培训</w:t>
      </w:r>
      <w:bookmarkEnd w:id="2"/>
      <w:r w:rsidR="009526C5" w:rsidRPr="009526C5">
        <w:rPr>
          <w:rFonts w:ascii="宋体" w:eastAsia="宋体" w:hAnsi="宋体" w:cs="宋体" w:hint="eastAsia"/>
          <w:b/>
          <w:kern w:val="0"/>
          <w:sz w:val="24"/>
          <w:szCs w:val="24"/>
        </w:rPr>
        <w:t>日程</w:t>
      </w:r>
      <w:r w:rsidR="00067B9D" w:rsidRPr="009526C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1. 理论培训，</w:t>
      </w:r>
      <w:r w:rsidR="009526C5">
        <w:rPr>
          <w:rFonts w:ascii="宋体" w:eastAsia="宋体" w:hAnsi="宋体" w:cs="宋体" w:hint="eastAsia"/>
          <w:bCs/>
          <w:kern w:val="0"/>
          <w:sz w:val="24"/>
          <w:szCs w:val="24"/>
        </w:rPr>
        <w:t>10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:</w:t>
      </w:r>
      <w:r w:rsidR="009526C5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0-1</w:t>
      </w:r>
      <w:r w:rsidR="009526C5"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:</w:t>
      </w:r>
      <w:r w:rsidR="009526C5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0 线下医学科学楼</w:t>
      </w:r>
      <w:r w:rsidR="009526C5">
        <w:rPr>
          <w:rFonts w:ascii="宋体" w:eastAsia="宋体" w:hAnsi="宋体" w:cs="宋体"/>
          <w:bCs/>
          <w:kern w:val="0"/>
          <w:sz w:val="24"/>
          <w:szCs w:val="24"/>
        </w:rPr>
        <w:t>C</w:t>
      </w:r>
      <w:r w:rsidR="009526C5">
        <w:rPr>
          <w:rFonts w:ascii="宋体" w:eastAsia="宋体" w:hAnsi="宋体" w:cs="宋体" w:hint="eastAsia"/>
          <w:bCs/>
          <w:kern w:val="0"/>
          <w:sz w:val="24"/>
          <w:szCs w:val="24"/>
        </w:rPr>
        <w:t>201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>或线上腾讯</w:t>
      </w:r>
      <w:r w:rsidR="00D13FC2">
        <w:rPr>
          <w:rFonts w:ascii="宋体" w:eastAsia="宋体" w:hAnsi="宋体" w:cs="宋体" w:hint="eastAsia"/>
          <w:bCs/>
          <w:kern w:val="0"/>
          <w:sz w:val="24"/>
          <w:szCs w:val="24"/>
        </w:rPr>
        <w:t>会议</w:t>
      </w:r>
    </w:p>
    <w:p w14:paraId="20831223" w14:textId="580675C3" w:rsidR="00087005" w:rsidRPr="009526C5" w:rsidRDefault="009526C5" w:rsidP="009526C5">
      <w:pPr>
        <w:spacing w:line="360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 xml:space="preserve">          </w:t>
      </w:r>
      <w:r w:rsidRPr="009526C5">
        <w:rPr>
          <w:rFonts w:ascii="宋体" w:eastAsia="宋体" w:hAnsi="宋体" w:cs="宋体"/>
          <w:bCs/>
          <w:kern w:val="0"/>
          <w:sz w:val="24"/>
          <w:szCs w:val="24"/>
        </w:rPr>
        <w:t>2. 上机实操，13:30-1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7</w:t>
      </w:r>
      <w:r w:rsidRPr="009526C5">
        <w:rPr>
          <w:rFonts w:ascii="宋体" w:eastAsia="宋体" w:hAnsi="宋体" w:cs="宋体"/>
          <w:bCs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Pr="009526C5">
        <w:rPr>
          <w:rFonts w:ascii="宋体" w:eastAsia="宋体" w:hAnsi="宋体" w:cs="宋体"/>
          <w:bCs/>
          <w:kern w:val="0"/>
          <w:sz w:val="24"/>
          <w:szCs w:val="24"/>
        </w:rPr>
        <w:t>0（请发送邮件报名，限5位校内用户）</w:t>
      </w:r>
    </w:p>
    <w:p w14:paraId="10152CD2" w14:textId="3D5E3195" w:rsidR="001D6D84" w:rsidRPr="00067B9D" w:rsidRDefault="006A3C8A" w:rsidP="00474087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="009526C5" w:rsidRPr="009526C5">
        <w:rPr>
          <w:rFonts w:ascii="宋体" w:eastAsia="宋体" w:hAnsi="宋体" w:cs="宋体"/>
          <w:bCs/>
          <w:kern w:val="0"/>
          <w:sz w:val="24"/>
          <w:szCs w:val="24"/>
        </w:rPr>
        <w:t xml:space="preserve">有意愿参加上机实操请邮件联系常老师 </w:t>
      </w:r>
      <w:r w:rsidRPr="00067B9D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67B9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67B9D">
        <w:rPr>
          <w:rFonts w:ascii="宋体" w:eastAsia="宋体" w:hAnsi="宋体" w:cs="宋体"/>
          <w:kern w:val="0"/>
          <w:sz w:val="24"/>
          <w:szCs w:val="24"/>
        </w:rPr>
        <w:br/>
      </w:r>
      <w:r w:rsidRPr="00067B9D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 w:rsidRPr="00067B9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9526C5" w:rsidRPr="009526C5">
        <w:rPr>
          <w:rFonts w:ascii="宋体" w:eastAsia="宋体" w:hAnsi="宋体" w:cs="宋体"/>
          <w:kern w:val="0"/>
          <w:sz w:val="24"/>
          <w:szCs w:val="24"/>
        </w:rPr>
        <w:t>http://proteinreasearch-e212.mikecrm.com/fE7KxMK</w:t>
      </w:r>
    </w:p>
    <w:p w14:paraId="17653F38" w14:textId="086520C8" w:rsidR="001D6D84" w:rsidRPr="00067B9D" w:rsidRDefault="009526C5" w:rsidP="0047408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E30E3" wp14:editId="0BF7509F">
            <wp:simplePos x="0" y="0"/>
            <wp:positionH relativeFrom="column">
              <wp:posOffset>1876425</wp:posOffset>
            </wp:positionH>
            <wp:positionV relativeFrom="paragraph">
              <wp:posOffset>469900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fE7KxMK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fE7KxMK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t xml:space="preserve">          或扫描二维码：</w: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1D6D84" w:rsidRPr="00067B9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23766533" w:rsidR="006A3C8A" w:rsidRPr="00067B9D" w:rsidRDefault="006A3C8A" w:rsidP="0047408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7B9D">
        <w:rPr>
          <w:rFonts w:ascii="宋体" w:eastAsia="宋体" w:hAnsi="宋体" w:cs="宋体" w:hint="eastAsia"/>
          <w:kern w:val="0"/>
          <w:sz w:val="24"/>
          <w:szCs w:val="24"/>
        </w:rPr>
        <w:t>备注：</w:t>
      </w:r>
    </w:p>
    <w:p w14:paraId="75C52217" w14:textId="281252FA" w:rsidR="00D13FC2" w:rsidRDefault="00D13FC2" w:rsidP="00474087">
      <w:pPr>
        <w:pStyle w:val="a6"/>
        <w:numPr>
          <w:ilvl w:val="0"/>
          <w:numId w:val="1"/>
        </w:numPr>
        <w:snapToGrid w:val="0"/>
        <w:spacing w:before="0" w:beforeAutospacing="0" w:after="0" w:afterAutospacing="0" w:line="360" w:lineRule="auto"/>
        <w:ind w:right="-57"/>
      </w:pPr>
      <w:r w:rsidRPr="00D13FC2">
        <w:rPr>
          <w:rFonts w:hint="eastAsia"/>
        </w:rPr>
        <w:t>防疫期间，线下培训仅限校内</w:t>
      </w:r>
      <w:r>
        <w:rPr>
          <w:rFonts w:hint="eastAsia"/>
        </w:rPr>
        <w:t>5</w:t>
      </w:r>
      <w:r w:rsidRPr="00D13FC2">
        <w:rPr>
          <w:rFonts w:hint="eastAsia"/>
        </w:rPr>
        <w:t>人参加</w:t>
      </w:r>
      <w:r>
        <w:rPr>
          <w:rFonts w:hint="eastAsia"/>
        </w:rPr>
        <w:t>；</w:t>
      </w:r>
    </w:p>
    <w:p w14:paraId="405B9CC3" w14:textId="382B721A" w:rsidR="00067B9D" w:rsidRDefault="00331A18" w:rsidP="00474087">
      <w:pPr>
        <w:pStyle w:val="a6"/>
        <w:numPr>
          <w:ilvl w:val="0"/>
          <w:numId w:val="1"/>
        </w:numPr>
        <w:snapToGrid w:val="0"/>
        <w:spacing w:before="0" w:beforeAutospacing="0" w:after="0" w:afterAutospacing="0" w:line="360" w:lineRule="auto"/>
        <w:ind w:right="-57"/>
      </w:pPr>
      <w:r w:rsidRPr="00067B9D">
        <w:t>报名截止时间</w:t>
      </w:r>
      <w:r w:rsidR="009526C5">
        <w:rPr>
          <w:rFonts w:hint="eastAsia"/>
        </w:rPr>
        <w:t>10</w:t>
      </w:r>
      <w:r w:rsidRPr="00067B9D">
        <w:t>月</w:t>
      </w:r>
      <w:r w:rsidR="00067B9D">
        <w:rPr>
          <w:rFonts w:hint="eastAsia"/>
        </w:rPr>
        <w:t>2</w:t>
      </w:r>
      <w:r w:rsidR="009526C5">
        <w:rPr>
          <w:rFonts w:hint="eastAsia"/>
        </w:rPr>
        <w:t>0</w:t>
      </w:r>
      <w:r w:rsidRPr="00067B9D">
        <w:t>日12:00，报名截止后通过邮件发送培训</w:t>
      </w:r>
      <w:r w:rsidR="00474087">
        <w:rPr>
          <w:rFonts w:hint="eastAsia"/>
        </w:rPr>
        <w:t>链接</w:t>
      </w:r>
      <w:r w:rsidRPr="00067B9D">
        <w:t>，请提供准确的电子邮箱地址。</w:t>
      </w:r>
    </w:p>
    <w:p w14:paraId="57E78C0F" w14:textId="40C4F7E0" w:rsidR="00A21422" w:rsidRPr="00067B9D" w:rsidRDefault="00A21422" w:rsidP="00474087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3" w:name="_Hlk81930006"/>
      <w:r w:rsidRPr="00067B9D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D13FC2" w:rsidRDefault="00A21422" w:rsidP="00474087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13FC2">
        <w:rPr>
          <w:rFonts w:ascii="宋体" w:eastAsia="宋体" w:hAnsi="宋体" w:cs="宋体" w:hint="eastAsia"/>
          <w:kern w:val="0"/>
          <w:sz w:val="24"/>
          <w:szCs w:val="24"/>
        </w:rPr>
        <w:t>蛋白质研究技术中心</w:t>
      </w:r>
      <w:bookmarkEnd w:id="3"/>
    </w:p>
    <w:sectPr w:rsidR="00EE4E08" w:rsidRPr="00D1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2E25B" w14:textId="77777777" w:rsidR="00F61D8D" w:rsidRDefault="00F61D8D" w:rsidP="007C25A4">
      <w:r>
        <w:separator/>
      </w:r>
    </w:p>
  </w:endnote>
  <w:endnote w:type="continuationSeparator" w:id="0">
    <w:p w14:paraId="1A621C2E" w14:textId="77777777" w:rsidR="00F61D8D" w:rsidRDefault="00F61D8D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F661" w14:textId="77777777" w:rsidR="00F61D8D" w:rsidRDefault="00F61D8D" w:rsidP="007C25A4">
      <w:r>
        <w:separator/>
      </w:r>
    </w:p>
  </w:footnote>
  <w:footnote w:type="continuationSeparator" w:id="0">
    <w:p w14:paraId="4A58ECE7" w14:textId="77777777" w:rsidR="00F61D8D" w:rsidRDefault="00F61D8D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89"/>
    <w:multiLevelType w:val="hybridMultilevel"/>
    <w:tmpl w:val="756058B2"/>
    <w:lvl w:ilvl="0" w:tplc="9B14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67B9D"/>
    <w:rsid w:val="000762F0"/>
    <w:rsid w:val="00087005"/>
    <w:rsid w:val="001378A6"/>
    <w:rsid w:val="00147BA9"/>
    <w:rsid w:val="001A5295"/>
    <w:rsid w:val="001B7A59"/>
    <w:rsid w:val="001D5A07"/>
    <w:rsid w:val="001D6D84"/>
    <w:rsid w:val="002633F1"/>
    <w:rsid w:val="002B03E6"/>
    <w:rsid w:val="002B57E0"/>
    <w:rsid w:val="002D75F7"/>
    <w:rsid w:val="00326A78"/>
    <w:rsid w:val="00331A18"/>
    <w:rsid w:val="00420F3E"/>
    <w:rsid w:val="00474087"/>
    <w:rsid w:val="00540912"/>
    <w:rsid w:val="00542FBA"/>
    <w:rsid w:val="00567DB5"/>
    <w:rsid w:val="005829D5"/>
    <w:rsid w:val="0067455C"/>
    <w:rsid w:val="006760A9"/>
    <w:rsid w:val="00682DB6"/>
    <w:rsid w:val="00695B3D"/>
    <w:rsid w:val="006A3C8A"/>
    <w:rsid w:val="006C0DD9"/>
    <w:rsid w:val="006C5A83"/>
    <w:rsid w:val="00726D16"/>
    <w:rsid w:val="007A2790"/>
    <w:rsid w:val="007C25A4"/>
    <w:rsid w:val="008030F8"/>
    <w:rsid w:val="00814268"/>
    <w:rsid w:val="008210D8"/>
    <w:rsid w:val="00822AC0"/>
    <w:rsid w:val="00872E1A"/>
    <w:rsid w:val="008D756F"/>
    <w:rsid w:val="008E0E1D"/>
    <w:rsid w:val="008E4508"/>
    <w:rsid w:val="009360FC"/>
    <w:rsid w:val="00945D85"/>
    <w:rsid w:val="009526C5"/>
    <w:rsid w:val="00963FBD"/>
    <w:rsid w:val="009B49D7"/>
    <w:rsid w:val="00A10403"/>
    <w:rsid w:val="00A21422"/>
    <w:rsid w:val="00B63464"/>
    <w:rsid w:val="00D079F7"/>
    <w:rsid w:val="00D13FC2"/>
    <w:rsid w:val="00D35790"/>
    <w:rsid w:val="00D35BDC"/>
    <w:rsid w:val="00D4587F"/>
    <w:rsid w:val="00D511F8"/>
    <w:rsid w:val="00DB23D8"/>
    <w:rsid w:val="00DE4735"/>
    <w:rsid w:val="00EE4E08"/>
    <w:rsid w:val="00F61D8D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321</Words>
  <Characters>437</Characters>
  <Application>Microsoft Office Word</Application>
  <DocSecurity>0</DocSecurity>
  <Lines>18</Lines>
  <Paragraphs>19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75</cp:revision>
  <dcterms:created xsi:type="dcterms:W3CDTF">2021-09-07T07:01:00Z</dcterms:created>
  <dcterms:modified xsi:type="dcterms:W3CDTF">2022-10-06T03:32:00Z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ecd430c722c8a73081e7e7a56861c0fe5a0c0b69fa025970dbba6280934bafcc</vt:lpwstr>
  </property>
</Properties>
</file>