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ADC1" w14:textId="19092E60" w:rsidR="00BE2550" w:rsidRDefault="00997449" w:rsidP="00873D49">
      <w:pPr>
        <w:spacing w:line="276" w:lineRule="auto"/>
        <w:ind w:left="839" w:hanging="839"/>
        <w:jc w:val="center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共享仪器平台</w:t>
      </w:r>
      <w:r w:rsidR="00BD1CD0"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  <w:t>Z</w:t>
      </w:r>
      <w:r w:rsidR="00BD1CD0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eiss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共聚焦显微镜培训通知</w:t>
      </w:r>
    </w:p>
    <w:p w14:paraId="4ADE73B8" w14:textId="4B44D192" w:rsidR="00BE2550" w:rsidRPr="00ED696C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生物医学测试中心</w:t>
      </w:r>
      <w:r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共享仪器平台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将于2022年</w:t>
      </w:r>
      <w:r w:rsidR="003F335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2B314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3F335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F71F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）9:</w:t>
      </w:r>
      <w:r w:rsidR="003F335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00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-1</w:t>
      </w:r>
      <w:r w:rsidR="003F335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="009722B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以线上线下相结合方式</w:t>
      </w:r>
      <w:bookmarkStart w:id="0" w:name="_GoBack"/>
      <w:bookmarkEnd w:id="0"/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举办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Zeiss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共聚焦显微镜培训。</w:t>
      </w:r>
    </w:p>
    <w:p w14:paraId="530A32EF" w14:textId="77777777" w:rsidR="00BE2550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共聚焦显微镜为生物医学等相关领域常用的科研仪器设备，可对固定样本或活细胞进行多色荧光及透射光成像、长时程观察、三维成像及重构、大视野拼图、光谱扫描及拆分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、共定位分析、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荧光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漂白后恢复(FRAP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和荧光能量共振转移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FRET)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3EF8188A" w14:textId="77777777" w:rsidR="00BE2550" w:rsidRDefault="00997449" w:rsidP="00873D49">
      <w:pPr>
        <w:pStyle w:val="a9"/>
        <w:shd w:val="clear" w:color="auto" w:fill="FFFFFF"/>
        <w:spacing w:line="276" w:lineRule="auto"/>
        <w:rPr>
          <w:rFonts w:ascii="Arial" w:hAnsi="Arial" w:cs="Arial"/>
          <w:color w:val="333333"/>
        </w:rPr>
      </w:pPr>
      <w:r>
        <w:rPr>
          <w:rStyle w:val="aa"/>
          <w:rFonts w:cs="Arial" w:hint="eastAsia"/>
          <w:color w:val="333333"/>
        </w:rPr>
        <w:t>培训仪器：</w:t>
      </w:r>
      <w:r w:rsidRPr="00ED696C">
        <w:rPr>
          <w:rFonts w:cs="Arial"/>
          <w:color w:val="333333"/>
        </w:rPr>
        <w:t>Zeiss</w:t>
      </w:r>
      <w:r w:rsidRPr="00ED696C">
        <w:rPr>
          <w:rFonts w:cs="Arial" w:hint="eastAsia"/>
          <w:color w:val="333333"/>
        </w:rPr>
        <w:t>共聚焦显微镜</w:t>
      </w:r>
    </w:p>
    <w:p w14:paraId="4ED23EFF" w14:textId="77777777" w:rsidR="00BE2550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培训内容</w:t>
      </w:r>
      <w:r>
        <w:rPr>
          <w:rFonts w:cs="Arial" w:hint="eastAsia"/>
          <w:color w:val="333333"/>
        </w:rPr>
        <w:t>：</w:t>
      </w:r>
    </w:p>
    <w:p w14:paraId="72C7A6CF" w14:textId="7FAAB7A4" w:rsidR="00BE2550" w:rsidRDefault="00997449" w:rsidP="00873D49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理论</w:t>
      </w:r>
      <w:r w:rsidR="00921750">
        <w:rPr>
          <w:rFonts w:cs="Arial" w:hint="eastAsia"/>
          <w:color w:val="333333"/>
        </w:rPr>
        <w:t>基础</w:t>
      </w:r>
      <w:r>
        <w:rPr>
          <w:rFonts w:cs="Arial" w:hint="eastAsia"/>
          <w:color w:val="333333"/>
        </w:rPr>
        <w:t>部分：共聚焦成像原理、设备介绍及硬件构成、成像相关参数的解读与设置方法及注意事项。</w:t>
      </w:r>
    </w:p>
    <w:p w14:paraId="70573BCC" w14:textId="1A415630" w:rsidR="00873D49" w:rsidRPr="00072306" w:rsidRDefault="00921750" w:rsidP="00873D49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上机演示</w:t>
      </w:r>
      <w:r w:rsidR="00873D49">
        <w:rPr>
          <w:rFonts w:cs="Arial" w:hint="eastAsia"/>
          <w:color w:val="333333"/>
        </w:rPr>
        <w:t>部分：</w:t>
      </w:r>
      <w:r>
        <w:rPr>
          <w:rFonts w:cs="Arial" w:hint="eastAsia"/>
          <w:color w:val="333333"/>
        </w:rPr>
        <w:t>单通道和多通道图像拍摄、Z-Stack三维层扫、大视野成像及拼接、</w:t>
      </w:r>
      <w:proofErr w:type="spellStart"/>
      <w:r>
        <w:rPr>
          <w:rFonts w:cs="Arial" w:hint="eastAsia"/>
          <w:color w:val="333333"/>
        </w:rPr>
        <w:t>Airyscan</w:t>
      </w:r>
      <w:proofErr w:type="spellEnd"/>
      <w:r>
        <w:rPr>
          <w:rFonts w:cs="Arial" w:hint="eastAsia"/>
          <w:color w:val="333333"/>
        </w:rPr>
        <w:t>超分辨成像、数据导出。</w:t>
      </w:r>
    </w:p>
    <w:p w14:paraId="5D9DF0D3" w14:textId="6737D8F5" w:rsidR="00BE2550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培训时间：</w:t>
      </w:r>
      <w:r>
        <w:rPr>
          <w:rFonts w:cs="Arial" w:hint="eastAsia"/>
          <w:color w:val="333333"/>
        </w:rPr>
        <w:t>20</w:t>
      </w:r>
      <w:r>
        <w:rPr>
          <w:rFonts w:cs="Arial"/>
          <w:color w:val="333333"/>
        </w:rPr>
        <w:t>2</w:t>
      </w:r>
      <w:r>
        <w:rPr>
          <w:rFonts w:cs="Arial" w:hint="eastAsia"/>
          <w:color w:val="333333"/>
        </w:rPr>
        <w:t>2年</w:t>
      </w:r>
      <w:r w:rsidR="003F3355">
        <w:rPr>
          <w:rFonts w:cs="Arial" w:hint="eastAsia"/>
          <w:color w:val="333333"/>
        </w:rPr>
        <w:t>10</w:t>
      </w:r>
      <w:r>
        <w:rPr>
          <w:rFonts w:cs="Arial" w:hint="eastAsia"/>
          <w:color w:val="333333"/>
        </w:rPr>
        <w:t>月</w:t>
      </w:r>
      <w:r w:rsidR="003F3355">
        <w:rPr>
          <w:rFonts w:cs="Arial" w:hint="eastAsia"/>
          <w:color w:val="333333"/>
        </w:rPr>
        <w:t>19</w:t>
      </w:r>
      <w:r>
        <w:rPr>
          <w:rFonts w:cs="Arial" w:hint="eastAsia"/>
          <w:color w:val="333333"/>
        </w:rPr>
        <w:t>日（</w:t>
      </w:r>
      <w:r w:rsidR="00F71F2E">
        <w:rPr>
          <w:rFonts w:cs="Arial" w:hint="eastAsia"/>
          <w:color w:val="333333"/>
        </w:rPr>
        <w:t>周三</w:t>
      </w:r>
      <w:r>
        <w:rPr>
          <w:rFonts w:cs="Arial" w:hint="eastAsia"/>
          <w:color w:val="333333"/>
        </w:rPr>
        <w:t>）</w:t>
      </w:r>
      <w:r w:rsidR="002B314F">
        <w:rPr>
          <w:rFonts w:cs="Arial" w:hint="eastAsia"/>
          <w:color w:val="333333"/>
        </w:rPr>
        <w:t>9:</w:t>
      </w:r>
      <w:r w:rsidR="003F3355">
        <w:rPr>
          <w:rFonts w:cs="Arial" w:hint="eastAsia"/>
          <w:color w:val="333333"/>
        </w:rPr>
        <w:t>0</w:t>
      </w:r>
      <w:r w:rsidR="002B314F">
        <w:rPr>
          <w:rFonts w:cs="Arial"/>
          <w:color w:val="333333"/>
        </w:rPr>
        <w:t>0-1</w:t>
      </w:r>
      <w:r w:rsidR="003F3355">
        <w:rPr>
          <w:rFonts w:cs="Arial" w:hint="eastAsia"/>
          <w:color w:val="333333"/>
        </w:rPr>
        <w:t>6</w:t>
      </w:r>
      <w:r w:rsidR="002B314F">
        <w:rPr>
          <w:rFonts w:cs="Arial"/>
          <w:color w:val="333333"/>
        </w:rPr>
        <w:t>:00</w:t>
      </w:r>
    </w:p>
    <w:p w14:paraId="0F2CC844" w14:textId="2BCCE764" w:rsidR="00BE2550" w:rsidRPr="002B314F" w:rsidRDefault="002B314F" w:rsidP="002B314F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 w:rsidRPr="002B314F">
        <w:rPr>
          <w:rFonts w:cs="Arial" w:hint="eastAsia"/>
          <w:b/>
          <w:color w:val="333333"/>
        </w:rPr>
        <w:t>培训日程</w:t>
      </w:r>
      <w:r>
        <w:rPr>
          <w:rFonts w:cs="Arial" w:hint="eastAsia"/>
          <w:color w:val="333333"/>
        </w:rPr>
        <w:t>：</w:t>
      </w:r>
      <w:r w:rsidR="00921750">
        <w:rPr>
          <w:rFonts w:cs="Arial" w:hint="eastAsia"/>
          <w:color w:val="333333"/>
        </w:rPr>
        <w:t>理论基础</w:t>
      </w:r>
      <w:r w:rsidR="00997449">
        <w:rPr>
          <w:rFonts w:cs="Arial" w:hint="eastAsia"/>
          <w:color w:val="333333"/>
        </w:rPr>
        <w:t>：</w:t>
      </w:r>
      <w:r w:rsidR="00892D65">
        <w:rPr>
          <w:rFonts w:cs="Arial" w:hint="eastAsia"/>
          <w:color w:val="333333"/>
        </w:rPr>
        <w:t xml:space="preserve"> </w:t>
      </w:r>
      <w:r w:rsidR="00997449">
        <w:rPr>
          <w:rFonts w:cs="Arial" w:hint="eastAsia"/>
          <w:color w:val="333333"/>
        </w:rPr>
        <w:t>9:</w:t>
      </w:r>
      <w:r w:rsidR="003F3355">
        <w:rPr>
          <w:rFonts w:cs="Arial" w:hint="eastAsia"/>
          <w:color w:val="333333"/>
        </w:rPr>
        <w:t>0</w:t>
      </w:r>
      <w:r w:rsidR="00997449">
        <w:rPr>
          <w:rFonts w:cs="Arial" w:hint="eastAsia"/>
          <w:color w:val="333333"/>
        </w:rPr>
        <w:t>0-11:</w:t>
      </w:r>
      <w:r w:rsidR="003F3355">
        <w:rPr>
          <w:rFonts w:cs="Arial" w:hint="eastAsia"/>
          <w:color w:val="333333"/>
        </w:rPr>
        <w:t>0</w:t>
      </w:r>
      <w:r w:rsidR="00997449">
        <w:rPr>
          <w:rFonts w:cs="Arial" w:hint="eastAsia"/>
          <w:color w:val="333333"/>
        </w:rPr>
        <w:t xml:space="preserve">0 </w:t>
      </w:r>
      <w:r w:rsidR="00997449">
        <w:rPr>
          <w:rFonts w:cs="Arial"/>
          <w:color w:val="333333"/>
        </w:rPr>
        <w:t xml:space="preserve"> </w:t>
      </w:r>
      <w:r>
        <w:rPr>
          <w:rFonts w:cs="Arial" w:hint="eastAsia"/>
          <w:color w:val="333333"/>
        </w:rPr>
        <w:t>线上</w:t>
      </w:r>
      <w:r>
        <w:rPr>
          <w:rFonts w:ascii="Arial" w:hAnsi="Arial" w:cs="Arial" w:hint="eastAsia"/>
          <w:color w:val="333333"/>
        </w:rPr>
        <w:t>腾讯会议</w:t>
      </w:r>
    </w:p>
    <w:p w14:paraId="440B849C" w14:textId="127528FE" w:rsidR="00997449" w:rsidRPr="005A1B0D" w:rsidRDefault="00921750" w:rsidP="00873D49">
      <w:pPr>
        <w:pStyle w:val="a9"/>
        <w:shd w:val="clear" w:color="auto" w:fill="FFFFFF"/>
        <w:spacing w:line="276" w:lineRule="auto"/>
        <w:ind w:firstLineChars="500" w:firstLine="1200"/>
        <w:rPr>
          <w:rFonts w:ascii="Arial" w:hAnsi="Arial" w:cs="Arial"/>
          <w:color w:val="333333"/>
        </w:rPr>
      </w:pPr>
      <w:r>
        <w:rPr>
          <w:rFonts w:cs="Arial" w:hint="eastAsia"/>
          <w:color w:val="333333"/>
        </w:rPr>
        <w:t>上机</w:t>
      </w:r>
      <w:r w:rsidR="002B314F">
        <w:rPr>
          <w:rFonts w:cs="Arial" w:hint="eastAsia"/>
          <w:color w:val="333333"/>
        </w:rPr>
        <w:t>实操</w:t>
      </w:r>
      <w:r w:rsidR="00997449">
        <w:rPr>
          <w:rFonts w:cs="Arial" w:hint="eastAsia"/>
          <w:color w:val="333333"/>
        </w:rPr>
        <w:t>：14:00-16:00</w:t>
      </w:r>
      <w:r w:rsidR="002B314F">
        <w:rPr>
          <w:rFonts w:cs="Arial"/>
          <w:color w:val="333333"/>
        </w:rPr>
        <w:t xml:space="preserve">  </w:t>
      </w:r>
      <w:r w:rsidR="002B314F">
        <w:rPr>
          <w:rFonts w:ascii="Arial" w:hAnsi="Arial" w:cs="Arial" w:hint="eastAsia"/>
          <w:color w:val="333333"/>
        </w:rPr>
        <w:t>生物技术馆</w:t>
      </w:r>
      <w:r w:rsidR="002B314F">
        <w:rPr>
          <w:rFonts w:ascii="Arial" w:hAnsi="Arial" w:cs="Arial"/>
          <w:color w:val="333333"/>
        </w:rPr>
        <w:t>1102B</w:t>
      </w:r>
    </w:p>
    <w:p w14:paraId="43EDCC09" w14:textId="42FAE990" w:rsidR="00BE2550" w:rsidRPr="00ED696C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联系</w:t>
      </w:r>
      <w:r w:rsidR="00ED696C">
        <w:rPr>
          <w:rStyle w:val="aa"/>
          <w:rFonts w:cs="Arial" w:hint="eastAsia"/>
          <w:color w:val="333333"/>
        </w:rPr>
        <w:t>方式</w:t>
      </w:r>
      <w:r>
        <w:rPr>
          <w:rStyle w:val="aa"/>
          <w:rFonts w:cs="Arial" w:hint="eastAsia"/>
          <w:color w:val="333333"/>
        </w:rPr>
        <w:t>：</w:t>
      </w:r>
      <w:r w:rsidR="00ED696C" w:rsidRPr="00ED696C">
        <w:rPr>
          <w:rFonts w:hint="eastAsia"/>
          <w:bCs/>
        </w:rPr>
        <w:t>0</w:t>
      </w:r>
      <w:r w:rsidR="00ED696C" w:rsidRPr="002648D7">
        <w:rPr>
          <w:rStyle w:val="aa"/>
          <w:rFonts w:cs="Arial" w:hint="eastAsia"/>
          <w:b w:val="0"/>
          <w:color w:val="333333"/>
        </w:rPr>
        <w:t>10-</w:t>
      </w:r>
      <w:r w:rsidRPr="002648D7">
        <w:rPr>
          <w:rStyle w:val="aa"/>
          <w:rFonts w:cs="Arial"/>
          <w:b w:val="0"/>
          <w:color w:val="333333"/>
        </w:rPr>
        <w:t>62798144</w:t>
      </w:r>
      <w:r w:rsidR="00921750" w:rsidRPr="00BE282C">
        <w:rPr>
          <w:bCs/>
        </w:rPr>
        <w:t xml:space="preserve"> </w:t>
      </w:r>
      <w:r w:rsidR="00873D49" w:rsidRPr="00BE282C">
        <w:rPr>
          <w:rFonts w:hint="eastAsia"/>
          <w:bCs/>
        </w:rPr>
        <w:t>梁</w:t>
      </w:r>
      <w:r w:rsidRPr="00BE282C">
        <w:rPr>
          <w:rFonts w:hint="eastAsia"/>
          <w:bCs/>
        </w:rPr>
        <w:t>老</w:t>
      </w:r>
      <w:r w:rsidR="00BE282C">
        <w:rPr>
          <w:rFonts w:hint="eastAsia"/>
          <w:bCs/>
        </w:rPr>
        <w:t>师</w:t>
      </w:r>
    </w:p>
    <w:p w14:paraId="14B94406" w14:textId="61373944" w:rsidR="00BE2550" w:rsidRPr="00873D49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报名方式：</w:t>
      </w:r>
      <w:r w:rsidR="00ED696C" w:rsidRPr="00ED696C">
        <w:rPr>
          <w:rStyle w:val="aa"/>
          <w:rFonts w:cs="Arial" w:hint="eastAsia"/>
          <w:b w:val="0"/>
          <w:color w:val="333333"/>
        </w:rPr>
        <w:t>访问</w:t>
      </w:r>
      <w:r w:rsidRPr="00ED696C">
        <w:rPr>
          <w:rFonts w:cs="Arial" w:hint="eastAsia"/>
          <w:color w:val="333333"/>
        </w:rPr>
        <w:t>链接</w:t>
      </w:r>
      <w:r>
        <w:rPr>
          <w:rFonts w:cs="Arial" w:hint="eastAsia"/>
          <w:color w:val="333333"/>
        </w:rPr>
        <w:t>：</w:t>
      </w:r>
      <w:r w:rsidR="003F3355" w:rsidRPr="003F3355">
        <w:rPr>
          <w:rFonts w:cs="Arial"/>
          <w:color w:val="333333"/>
        </w:rPr>
        <w:t>https://gxyqtsinghua.mikecrm.com/PQvunZS</w:t>
      </w:r>
    </w:p>
    <w:p w14:paraId="227349FC" w14:textId="77777777" w:rsidR="00BE2550" w:rsidRPr="00ED696C" w:rsidRDefault="00997449" w:rsidP="00873D49">
      <w:pPr>
        <w:pStyle w:val="a9"/>
        <w:shd w:val="clear" w:color="auto" w:fill="FFFFFF"/>
        <w:spacing w:line="276" w:lineRule="auto"/>
        <w:ind w:firstLineChars="500" w:firstLine="1200"/>
        <w:rPr>
          <w:rFonts w:cs="Arial"/>
          <w:color w:val="5B9BD5" w:themeColor="accent1"/>
        </w:rPr>
      </w:pPr>
      <w:r w:rsidRPr="00ED696C">
        <w:rPr>
          <w:rFonts w:cs="Arial" w:hint="eastAsia"/>
          <w:color w:val="333333"/>
        </w:rPr>
        <w:t>或扫描二维码</w:t>
      </w:r>
      <w:r>
        <w:rPr>
          <w:rFonts w:cs="Arial" w:hint="eastAsia"/>
          <w:color w:val="333333"/>
        </w:rPr>
        <w:t>：</w:t>
      </w:r>
      <w:r w:rsidRPr="00ED696C">
        <w:rPr>
          <w:rFonts w:cs="Arial"/>
          <w:color w:val="5B9BD5" w:themeColor="accent1"/>
        </w:rPr>
        <w:t xml:space="preserve"> </w:t>
      </w:r>
    </w:p>
    <w:p w14:paraId="3BEA1E0A" w14:textId="3D43CC47" w:rsidR="00BE2550" w:rsidRDefault="003F3355" w:rsidP="00873D49">
      <w:pPr>
        <w:pStyle w:val="a9"/>
        <w:shd w:val="clear" w:color="auto" w:fill="FFFFFF"/>
        <w:spacing w:line="276" w:lineRule="auto"/>
        <w:jc w:val="center"/>
      </w:pPr>
      <w:r>
        <w:rPr>
          <w:noProof/>
        </w:rPr>
        <w:drawing>
          <wp:inline distT="0" distB="0" distL="0" distR="0" wp14:anchorId="6D008420" wp14:editId="47D9B2A4">
            <wp:extent cx="1885950" cy="1885950"/>
            <wp:effectExtent l="0" t="0" r="0" b="0"/>
            <wp:docPr id="5" name="图片 5" descr="https://www.mikecrm.com/ugc_5_b/pub/s8/s8pxwqwkn0wl1h81i2g29e5uqrhffro8/form/qr/PQvunZS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www.mikecrm.com/ugc_5_b/pub/s8/s8pxwqwkn0wl1h81i2g29e5uqrhffro8/form/qr/PQvunZS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4924" w14:textId="77777777" w:rsidR="00ED696C" w:rsidRPr="00650E93" w:rsidRDefault="00997449" w:rsidP="00873D49">
      <w:pPr>
        <w:pStyle w:val="a9"/>
        <w:shd w:val="clear" w:color="auto" w:fill="FFFFFF"/>
        <w:spacing w:line="276" w:lineRule="auto"/>
        <w:jc w:val="both"/>
        <w:rPr>
          <w:b/>
        </w:rPr>
      </w:pPr>
      <w:r w:rsidRPr="00650E93">
        <w:rPr>
          <w:rFonts w:hint="eastAsia"/>
          <w:b/>
        </w:rPr>
        <w:t>备注：</w:t>
      </w:r>
    </w:p>
    <w:p w14:paraId="4E92B5D9" w14:textId="77777777" w:rsidR="003F3355" w:rsidRPr="005B2C8B" w:rsidRDefault="003F3355" w:rsidP="003F3355">
      <w:pPr>
        <w:pStyle w:val="a9"/>
        <w:numPr>
          <w:ilvl w:val="0"/>
          <w:numId w:val="5"/>
        </w:numPr>
        <w:shd w:val="clear" w:color="auto" w:fill="FFFFFF"/>
        <w:spacing w:line="360" w:lineRule="auto"/>
        <w:rPr>
          <w:rStyle w:val="aa"/>
          <w:b w:val="0"/>
          <w:color w:val="333333"/>
        </w:rPr>
      </w:pPr>
      <w:r w:rsidRPr="005B2C8B">
        <w:rPr>
          <w:rStyle w:val="aa"/>
          <w:rFonts w:hint="eastAsia"/>
          <w:b w:val="0"/>
          <w:color w:val="333333"/>
        </w:rPr>
        <w:t>本次培训内容适用于平台的</w:t>
      </w:r>
      <w:r w:rsidRPr="005B2C8B">
        <w:rPr>
          <w:rStyle w:val="aa"/>
          <w:b w:val="0"/>
          <w:color w:val="333333"/>
        </w:rPr>
        <w:t>Zeiss</w:t>
      </w:r>
      <w:r w:rsidRPr="005B2C8B">
        <w:rPr>
          <w:rStyle w:val="aa"/>
          <w:rFonts w:hint="eastAsia"/>
          <w:b w:val="0"/>
          <w:color w:val="333333"/>
        </w:rPr>
        <w:t>共聚焦显微镜，包括</w:t>
      </w:r>
      <w:r w:rsidRPr="005B2C8B">
        <w:rPr>
          <w:rStyle w:val="aa"/>
          <w:b w:val="0"/>
          <w:color w:val="333333"/>
        </w:rPr>
        <w:t>LSM780</w:t>
      </w:r>
      <w:r w:rsidRPr="005B2C8B">
        <w:rPr>
          <w:rStyle w:val="aa"/>
          <w:rFonts w:hint="eastAsia"/>
          <w:b w:val="0"/>
          <w:color w:val="333333"/>
        </w:rPr>
        <w:t>倒置、</w:t>
      </w:r>
      <w:r w:rsidRPr="005B2C8B">
        <w:rPr>
          <w:rStyle w:val="aa"/>
          <w:b w:val="0"/>
          <w:color w:val="333333"/>
        </w:rPr>
        <w:t>LSM780</w:t>
      </w:r>
      <w:r w:rsidRPr="005B2C8B">
        <w:rPr>
          <w:rStyle w:val="aa"/>
          <w:rFonts w:hint="eastAsia"/>
          <w:b w:val="0"/>
          <w:color w:val="333333"/>
        </w:rPr>
        <w:t>正置、</w:t>
      </w:r>
      <w:r w:rsidRPr="005B2C8B">
        <w:rPr>
          <w:rStyle w:val="aa"/>
          <w:b w:val="0"/>
          <w:color w:val="333333"/>
        </w:rPr>
        <w:t xml:space="preserve">LSM880 </w:t>
      </w:r>
      <w:proofErr w:type="spellStart"/>
      <w:r w:rsidRPr="005B2C8B">
        <w:rPr>
          <w:rStyle w:val="aa"/>
          <w:b w:val="0"/>
          <w:color w:val="333333"/>
        </w:rPr>
        <w:t>Airyscan</w:t>
      </w:r>
      <w:proofErr w:type="spellEnd"/>
      <w:r w:rsidRPr="005B2C8B">
        <w:rPr>
          <w:rStyle w:val="aa"/>
          <w:rFonts w:hint="eastAsia"/>
          <w:b w:val="0"/>
          <w:color w:val="333333"/>
        </w:rPr>
        <w:t>倒置共聚焦显微镜；</w:t>
      </w:r>
    </w:p>
    <w:p w14:paraId="6D5723F1" w14:textId="77777777" w:rsidR="003F3355" w:rsidRPr="005B2C8B" w:rsidRDefault="003F3355" w:rsidP="003F3355">
      <w:pPr>
        <w:pStyle w:val="a9"/>
        <w:numPr>
          <w:ilvl w:val="0"/>
          <w:numId w:val="5"/>
        </w:numPr>
        <w:shd w:val="clear" w:color="auto" w:fill="FFFFFF"/>
        <w:spacing w:line="360" w:lineRule="auto"/>
        <w:rPr>
          <w:rStyle w:val="aa"/>
          <w:b w:val="0"/>
          <w:color w:val="333333"/>
        </w:rPr>
      </w:pPr>
      <w:r w:rsidRPr="005B2C8B">
        <w:rPr>
          <w:rStyle w:val="aa"/>
          <w:rFonts w:hint="eastAsia"/>
          <w:b w:val="0"/>
          <w:color w:val="333333"/>
        </w:rPr>
        <w:t>防疫期间，线下培训仅限清华校内人员参加；</w:t>
      </w:r>
    </w:p>
    <w:p w14:paraId="430AB3C9" w14:textId="77777777" w:rsidR="003F3355" w:rsidRPr="005B2C8B" w:rsidRDefault="003F3355" w:rsidP="003F3355">
      <w:pPr>
        <w:pStyle w:val="a9"/>
        <w:numPr>
          <w:ilvl w:val="0"/>
          <w:numId w:val="5"/>
        </w:numPr>
        <w:shd w:val="clear" w:color="auto" w:fill="FFFFFF"/>
        <w:spacing w:line="360" w:lineRule="auto"/>
        <w:rPr>
          <w:rStyle w:val="aa"/>
          <w:b w:val="0"/>
          <w:color w:val="333333"/>
        </w:rPr>
      </w:pPr>
      <w:r w:rsidRPr="005B2C8B">
        <w:rPr>
          <w:rStyle w:val="aa"/>
          <w:rFonts w:hint="eastAsia"/>
          <w:b w:val="0"/>
          <w:color w:val="333333"/>
        </w:rPr>
        <w:t>本次培训的线下上机部分收取机时费，</w:t>
      </w:r>
      <w:r w:rsidRPr="005B2C8B">
        <w:rPr>
          <w:rStyle w:val="aa"/>
          <w:b w:val="0"/>
          <w:color w:val="333333"/>
        </w:rPr>
        <w:t>2</w:t>
      </w:r>
      <w:r w:rsidRPr="005B2C8B">
        <w:rPr>
          <w:rStyle w:val="aa"/>
          <w:rFonts w:hint="eastAsia"/>
          <w:b w:val="0"/>
          <w:color w:val="333333"/>
        </w:rPr>
        <w:t>人以上报名参加时，每人收取</w:t>
      </w:r>
      <w:r w:rsidRPr="005B2C8B">
        <w:rPr>
          <w:rStyle w:val="aa"/>
          <w:b w:val="0"/>
          <w:color w:val="333333"/>
        </w:rPr>
        <w:t>50%</w:t>
      </w:r>
      <w:r w:rsidRPr="005B2C8B">
        <w:rPr>
          <w:rStyle w:val="aa"/>
          <w:rFonts w:hint="eastAsia"/>
          <w:b w:val="0"/>
          <w:color w:val="333333"/>
        </w:rPr>
        <w:t>机时费。</w:t>
      </w:r>
    </w:p>
    <w:p w14:paraId="0FB45EFD" w14:textId="77777777" w:rsidR="00873D49" w:rsidRPr="005B2C8B" w:rsidRDefault="00873D49" w:rsidP="00873D49">
      <w:pPr>
        <w:pStyle w:val="a9"/>
        <w:shd w:val="clear" w:color="auto" w:fill="FFFFFF"/>
        <w:spacing w:line="276" w:lineRule="auto"/>
        <w:rPr>
          <w:rStyle w:val="aa"/>
          <w:color w:val="333333"/>
        </w:rPr>
      </w:pPr>
    </w:p>
    <w:p w14:paraId="15ACDC6A" w14:textId="77777777" w:rsidR="00BE2550" w:rsidRPr="00997449" w:rsidRDefault="00997449" w:rsidP="00873D49">
      <w:pPr>
        <w:pStyle w:val="a9"/>
        <w:shd w:val="clear" w:color="auto" w:fill="FFFFFF"/>
        <w:spacing w:line="276" w:lineRule="auto"/>
        <w:jc w:val="right"/>
      </w:pPr>
      <w:r w:rsidRPr="00997449">
        <w:rPr>
          <w:rFonts w:hint="eastAsia"/>
        </w:rPr>
        <w:t xml:space="preserve"> </w:t>
      </w:r>
      <w:r w:rsidRPr="00997449">
        <w:t>共享仪器平台</w:t>
      </w:r>
    </w:p>
    <w:p w14:paraId="23909372" w14:textId="77777777" w:rsidR="00BE2550" w:rsidRPr="00997449" w:rsidRDefault="00997449" w:rsidP="00873D49">
      <w:pPr>
        <w:pStyle w:val="a9"/>
        <w:shd w:val="clear" w:color="auto" w:fill="FFFFFF"/>
        <w:spacing w:line="276" w:lineRule="auto"/>
        <w:jc w:val="right"/>
      </w:pPr>
      <w:r w:rsidRPr="00997449">
        <w:rPr>
          <w:rFonts w:hint="eastAsia"/>
        </w:rPr>
        <w:t xml:space="preserve"> </w:t>
      </w:r>
      <w:r w:rsidRPr="00997449">
        <w:t xml:space="preserve">                                          生物医学测试中心</w:t>
      </w:r>
    </w:p>
    <w:p w14:paraId="2ADD6A15" w14:textId="77777777" w:rsidR="005B2C8B" w:rsidRDefault="005B2C8B" w:rsidP="005B2C8B">
      <w:pPr>
        <w:pStyle w:val="a9"/>
        <w:shd w:val="clear" w:color="auto" w:fill="FFFFFF"/>
        <w:jc w:val="both"/>
        <w:rPr>
          <w:rFonts w:ascii="Arial" w:hAnsi="Arial" w:cs="Arial"/>
        </w:rPr>
      </w:pPr>
      <w:bookmarkStart w:id="1" w:name="_Hlk114840246"/>
      <w:r>
        <w:rPr>
          <w:rFonts w:ascii="Arial" w:hAnsi="Arial" w:cs="Arial" w:hint="eastAsia"/>
        </w:rPr>
        <w:t>附共享仪器平台光镜机组仪器：</w:t>
      </w:r>
    </w:p>
    <w:p w14:paraId="0B3B5FD4" w14:textId="77777777" w:rsidR="005B2C8B" w:rsidRDefault="005B2C8B" w:rsidP="005B2C8B">
      <w:pPr>
        <w:pStyle w:val="a9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Zeiss LSM780 </w:t>
      </w:r>
      <w:r>
        <w:rPr>
          <w:rFonts w:ascii="Arial" w:hAnsi="Arial" w:cs="Arial" w:hint="eastAsia"/>
        </w:rPr>
        <w:t>倒置共聚焦显微镜</w:t>
      </w:r>
    </w:p>
    <w:p w14:paraId="7FD80454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仪器编号：</w:t>
      </w:r>
      <w:r>
        <w:rPr>
          <w:rFonts w:ascii="Arial" w:hAnsi="Arial" w:cs="Arial"/>
        </w:rPr>
        <w:t>12030140</w:t>
      </w:r>
    </w:p>
    <w:p w14:paraId="1D2B1330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放置地点：人环楼</w:t>
      </w:r>
      <w:r>
        <w:rPr>
          <w:rFonts w:ascii="Arial" w:hAnsi="Arial" w:cs="Arial"/>
        </w:rPr>
        <w:t>305A</w:t>
      </w:r>
    </w:p>
    <w:p w14:paraId="188BD7E8" w14:textId="77777777" w:rsidR="005B2C8B" w:rsidRDefault="005B2C8B" w:rsidP="005B2C8B">
      <w:pPr>
        <w:pStyle w:val="a9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Zeiss LSM780 </w:t>
      </w:r>
      <w:proofErr w:type="gramStart"/>
      <w:r>
        <w:rPr>
          <w:rFonts w:ascii="Arial" w:hAnsi="Arial" w:cs="Arial" w:hint="eastAsia"/>
        </w:rPr>
        <w:t>正置共聚焦</w:t>
      </w:r>
      <w:proofErr w:type="gramEnd"/>
      <w:r>
        <w:rPr>
          <w:rFonts w:ascii="Arial" w:hAnsi="Arial" w:cs="Arial" w:hint="eastAsia"/>
        </w:rPr>
        <w:t>显微镜</w:t>
      </w:r>
    </w:p>
    <w:p w14:paraId="47E68CFD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仪器编号：</w:t>
      </w:r>
      <w:r>
        <w:rPr>
          <w:rFonts w:ascii="Arial" w:hAnsi="Arial" w:cs="Arial"/>
        </w:rPr>
        <w:t>15028838</w:t>
      </w:r>
    </w:p>
    <w:p w14:paraId="72BB981B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放置地点：生物技术馆</w:t>
      </w:r>
      <w:r>
        <w:rPr>
          <w:rFonts w:ascii="Arial" w:hAnsi="Arial" w:cs="Arial"/>
        </w:rPr>
        <w:t>2104</w:t>
      </w:r>
    </w:p>
    <w:p w14:paraId="21C7279E" w14:textId="77777777" w:rsidR="005B2C8B" w:rsidRDefault="005B2C8B" w:rsidP="005B2C8B">
      <w:pPr>
        <w:pStyle w:val="a9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Zeiss LSM880 with </w:t>
      </w:r>
      <w:proofErr w:type="spellStart"/>
      <w:r>
        <w:rPr>
          <w:rFonts w:ascii="Arial" w:hAnsi="Arial" w:cs="Arial"/>
        </w:rPr>
        <w:t>Airyscan</w:t>
      </w:r>
      <w:proofErr w:type="spellEnd"/>
      <w:r>
        <w:rPr>
          <w:rFonts w:ascii="Arial" w:hAnsi="Arial" w:cs="Arial" w:hint="eastAsia"/>
        </w:rPr>
        <w:t>超高分辨倒置共聚焦显微镜</w:t>
      </w:r>
    </w:p>
    <w:p w14:paraId="704789C6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仪器编号：</w:t>
      </w:r>
      <w:r>
        <w:rPr>
          <w:rFonts w:ascii="Arial" w:hAnsi="Arial" w:cs="Arial"/>
        </w:rPr>
        <w:t>20008567</w:t>
      </w:r>
    </w:p>
    <w:p w14:paraId="037D65AC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放置地点：生物技术馆</w:t>
      </w:r>
      <w:r>
        <w:rPr>
          <w:rFonts w:ascii="Arial" w:hAnsi="Arial" w:cs="Arial"/>
        </w:rPr>
        <w:t>1102B</w:t>
      </w:r>
    </w:p>
    <w:p w14:paraId="7CB22AF5" w14:textId="77777777" w:rsidR="005B2C8B" w:rsidRDefault="005B2C8B" w:rsidP="005B2C8B">
      <w:pPr>
        <w:pStyle w:val="a9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Leica SP8 STED</w:t>
      </w:r>
      <w:r>
        <w:rPr>
          <w:rFonts w:ascii="Arial" w:hAnsi="Arial" w:cs="Arial" w:hint="eastAsia"/>
        </w:rPr>
        <w:t>超高</w:t>
      </w:r>
      <w:proofErr w:type="gramStart"/>
      <w:r>
        <w:rPr>
          <w:rFonts w:ascii="Arial" w:hAnsi="Arial" w:cs="Arial" w:hint="eastAsia"/>
        </w:rPr>
        <w:t>分辨共</w:t>
      </w:r>
      <w:proofErr w:type="gramEnd"/>
      <w:r>
        <w:rPr>
          <w:rFonts w:ascii="Arial" w:hAnsi="Arial" w:cs="Arial" w:hint="eastAsia"/>
        </w:rPr>
        <w:t>聚焦显微镜</w:t>
      </w:r>
    </w:p>
    <w:p w14:paraId="5A26F10A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仪器编号：</w:t>
      </w:r>
      <w:r>
        <w:rPr>
          <w:rFonts w:ascii="Arial" w:hAnsi="Arial" w:cs="Arial"/>
        </w:rPr>
        <w:t>19022847</w:t>
      </w:r>
    </w:p>
    <w:p w14:paraId="22F9E62D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放置地点：生物技术馆</w:t>
      </w:r>
      <w:r>
        <w:rPr>
          <w:rFonts w:ascii="Arial" w:hAnsi="Arial" w:cs="Arial"/>
        </w:rPr>
        <w:t>2104</w:t>
      </w:r>
    </w:p>
    <w:p w14:paraId="68000225" w14:textId="77777777" w:rsidR="005B2C8B" w:rsidRDefault="005B2C8B" w:rsidP="005B2C8B">
      <w:pPr>
        <w:pStyle w:val="a9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Zeiss </w:t>
      </w:r>
      <w:proofErr w:type="spellStart"/>
      <w:r>
        <w:rPr>
          <w:rFonts w:ascii="Arial" w:hAnsi="Arial" w:cs="Arial"/>
        </w:rPr>
        <w:t>Lightsheet</w:t>
      </w:r>
      <w:proofErr w:type="spellEnd"/>
      <w:r>
        <w:rPr>
          <w:rFonts w:ascii="Arial" w:hAnsi="Arial" w:cs="Arial"/>
        </w:rPr>
        <w:t xml:space="preserve"> Z.1</w:t>
      </w:r>
      <w:r>
        <w:rPr>
          <w:rFonts w:ascii="Arial" w:hAnsi="Arial" w:cs="Arial" w:hint="eastAsia"/>
        </w:rPr>
        <w:t>光片显微镜</w:t>
      </w:r>
    </w:p>
    <w:p w14:paraId="635F2F50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仪器编号：</w:t>
      </w:r>
      <w:r>
        <w:rPr>
          <w:rFonts w:ascii="Arial" w:hAnsi="Arial" w:cs="Arial"/>
        </w:rPr>
        <w:t>17002189</w:t>
      </w:r>
    </w:p>
    <w:p w14:paraId="55A70327" w14:textId="77777777" w:rsidR="005B2C8B" w:rsidRDefault="005B2C8B" w:rsidP="005B2C8B">
      <w:pPr>
        <w:pStyle w:val="a9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放置地点：生物技术馆</w:t>
      </w:r>
      <w:r>
        <w:rPr>
          <w:rFonts w:ascii="Arial" w:hAnsi="Arial" w:cs="Arial"/>
        </w:rPr>
        <w:t>1102B</w:t>
      </w:r>
    </w:p>
    <w:p w14:paraId="0330C903" w14:textId="77777777" w:rsidR="005B2C8B" w:rsidRDefault="005B2C8B" w:rsidP="005B2C8B">
      <w:pPr>
        <w:pStyle w:val="a9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Nikon Ti2-U </w:t>
      </w:r>
      <w:r>
        <w:rPr>
          <w:rFonts w:ascii="Arial" w:hAnsi="Arial" w:cs="Arial" w:hint="eastAsia"/>
        </w:rPr>
        <w:t>倒置荧光显微镜</w:t>
      </w:r>
    </w:p>
    <w:p w14:paraId="019C2367" w14:textId="77777777" w:rsidR="005B2C8B" w:rsidRDefault="005B2C8B" w:rsidP="005B2C8B">
      <w:pPr>
        <w:pStyle w:val="a9"/>
        <w:shd w:val="clear" w:color="auto" w:fill="FFFFFF"/>
        <w:rPr>
          <w:rFonts w:ascii="Arial" w:hAnsi="Arial" w:cs="Arial"/>
        </w:rPr>
      </w:pPr>
      <w:r>
        <w:rPr>
          <w:rFonts w:ascii="Arial" w:hAnsi="Arial" w:cs="Arial" w:hint="eastAsia"/>
        </w:rPr>
        <w:t>仪器编号：</w:t>
      </w:r>
      <w:r>
        <w:rPr>
          <w:rFonts w:ascii="Arial" w:hAnsi="Arial" w:cs="Arial"/>
        </w:rPr>
        <w:t>19018931</w:t>
      </w:r>
    </w:p>
    <w:p w14:paraId="5E06D972" w14:textId="77777777" w:rsidR="005B2C8B" w:rsidRDefault="005B2C8B" w:rsidP="005B2C8B">
      <w:pPr>
        <w:pStyle w:val="a9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放置地点：生物技术馆</w:t>
      </w:r>
      <w:r>
        <w:rPr>
          <w:rFonts w:ascii="Arial" w:hAnsi="Arial" w:cs="Arial"/>
        </w:rPr>
        <w:t>1102A</w:t>
      </w:r>
      <w:bookmarkEnd w:id="1"/>
    </w:p>
    <w:p w14:paraId="7C753415" w14:textId="77777777" w:rsidR="00BE2550" w:rsidRPr="00997449" w:rsidRDefault="00BE2550" w:rsidP="00873D49">
      <w:pPr>
        <w:spacing w:line="276" w:lineRule="auto"/>
        <w:jc w:val="center"/>
      </w:pPr>
    </w:p>
    <w:sectPr w:rsidR="00BE2550" w:rsidRPr="0099744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68402" w14:textId="77777777" w:rsidR="00A245C7" w:rsidRDefault="00A245C7" w:rsidP="00873D49">
      <w:r>
        <w:separator/>
      </w:r>
    </w:p>
  </w:endnote>
  <w:endnote w:type="continuationSeparator" w:id="0">
    <w:p w14:paraId="364A43AB" w14:textId="77777777" w:rsidR="00A245C7" w:rsidRDefault="00A245C7" w:rsidP="008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EB4E" w14:textId="77777777" w:rsidR="00A245C7" w:rsidRDefault="00A245C7" w:rsidP="00873D49">
      <w:r>
        <w:separator/>
      </w:r>
    </w:p>
  </w:footnote>
  <w:footnote w:type="continuationSeparator" w:id="0">
    <w:p w14:paraId="168810A4" w14:textId="77777777" w:rsidR="00A245C7" w:rsidRDefault="00A245C7" w:rsidP="008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7A5487"/>
    <w:multiLevelType w:val="singleLevel"/>
    <w:tmpl w:val="F37A54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F549ED"/>
    <w:multiLevelType w:val="hybridMultilevel"/>
    <w:tmpl w:val="8CAAD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93924"/>
    <w:multiLevelType w:val="hybridMultilevel"/>
    <w:tmpl w:val="BA9EC75A"/>
    <w:lvl w:ilvl="0" w:tplc="7DE688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94700"/>
    <w:multiLevelType w:val="hybridMultilevel"/>
    <w:tmpl w:val="7ACEA2E2"/>
    <w:lvl w:ilvl="0" w:tplc="55E25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24E7C82"/>
    <w:multiLevelType w:val="hybridMultilevel"/>
    <w:tmpl w:val="247AD38E"/>
    <w:lvl w:ilvl="0" w:tplc="3F2A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8"/>
    <w:rsid w:val="00023F7F"/>
    <w:rsid w:val="00061874"/>
    <w:rsid w:val="0006587B"/>
    <w:rsid w:val="0007352F"/>
    <w:rsid w:val="0007357B"/>
    <w:rsid w:val="0007418E"/>
    <w:rsid w:val="00081975"/>
    <w:rsid w:val="000825EB"/>
    <w:rsid w:val="000D000F"/>
    <w:rsid w:val="000E7F47"/>
    <w:rsid w:val="00123DCC"/>
    <w:rsid w:val="00124617"/>
    <w:rsid w:val="001657B9"/>
    <w:rsid w:val="001836FE"/>
    <w:rsid w:val="0018515A"/>
    <w:rsid w:val="001A3773"/>
    <w:rsid w:val="001A7848"/>
    <w:rsid w:val="001D6483"/>
    <w:rsid w:val="001E45E6"/>
    <w:rsid w:val="001F53C1"/>
    <w:rsid w:val="00201479"/>
    <w:rsid w:val="002015B4"/>
    <w:rsid w:val="002053E6"/>
    <w:rsid w:val="00216823"/>
    <w:rsid w:val="002303B7"/>
    <w:rsid w:val="00240A0A"/>
    <w:rsid w:val="002648D7"/>
    <w:rsid w:val="00271917"/>
    <w:rsid w:val="00290D11"/>
    <w:rsid w:val="002B0F9A"/>
    <w:rsid w:val="002B314F"/>
    <w:rsid w:val="002D5355"/>
    <w:rsid w:val="00300CF2"/>
    <w:rsid w:val="00304C3C"/>
    <w:rsid w:val="0031633D"/>
    <w:rsid w:val="0035088F"/>
    <w:rsid w:val="003605E1"/>
    <w:rsid w:val="00361128"/>
    <w:rsid w:val="00367C28"/>
    <w:rsid w:val="00376896"/>
    <w:rsid w:val="00376F0B"/>
    <w:rsid w:val="00384577"/>
    <w:rsid w:val="003A3274"/>
    <w:rsid w:val="003E1549"/>
    <w:rsid w:val="003F3355"/>
    <w:rsid w:val="0040594B"/>
    <w:rsid w:val="00413D8D"/>
    <w:rsid w:val="00422A2E"/>
    <w:rsid w:val="00443271"/>
    <w:rsid w:val="00452A58"/>
    <w:rsid w:val="00475853"/>
    <w:rsid w:val="004841F8"/>
    <w:rsid w:val="004A2736"/>
    <w:rsid w:val="004A519F"/>
    <w:rsid w:val="004A68B9"/>
    <w:rsid w:val="004C0E11"/>
    <w:rsid w:val="004D3BEE"/>
    <w:rsid w:val="004D3FB9"/>
    <w:rsid w:val="00517479"/>
    <w:rsid w:val="005458FB"/>
    <w:rsid w:val="00551AD1"/>
    <w:rsid w:val="00556A65"/>
    <w:rsid w:val="00573606"/>
    <w:rsid w:val="0057784D"/>
    <w:rsid w:val="00582847"/>
    <w:rsid w:val="0058296B"/>
    <w:rsid w:val="005840CB"/>
    <w:rsid w:val="00587343"/>
    <w:rsid w:val="005A1B0D"/>
    <w:rsid w:val="005A7B33"/>
    <w:rsid w:val="005B2C8B"/>
    <w:rsid w:val="005B792B"/>
    <w:rsid w:val="005D2080"/>
    <w:rsid w:val="005F68D7"/>
    <w:rsid w:val="00622798"/>
    <w:rsid w:val="00644DBB"/>
    <w:rsid w:val="00650CDD"/>
    <w:rsid w:val="00650E93"/>
    <w:rsid w:val="00667857"/>
    <w:rsid w:val="0067486B"/>
    <w:rsid w:val="006863A8"/>
    <w:rsid w:val="006915DF"/>
    <w:rsid w:val="006A38F6"/>
    <w:rsid w:val="006A57D3"/>
    <w:rsid w:val="006B5F67"/>
    <w:rsid w:val="006C1D6E"/>
    <w:rsid w:val="006C52C0"/>
    <w:rsid w:val="006E1A25"/>
    <w:rsid w:val="007038F2"/>
    <w:rsid w:val="007119C3"/>
    <w:rsid w:val="00716CA5"/>
    <w:rsid w:val="00724011"/>
    <w:rsid w:val="007511C2"/>
    <w:rsid w:val="007C2EA5"/>
    <w:rsid w:val="007D41CC"/>
    <w:rsid w:val="007D50DC"/>
    <w:rsid w:val="007E3EC3"/>
    <w:rsid w:val="00805503"/>
    <w:rsid w:val="00821914"/>
    <w:rsid w:val="00827B4B"/>
    <w:rsid w:val="0086562A"/>
    <w:rsid w:val="008733B6"/>
    <w:rsid w:val="00873D49"/>
    <w:rsid w:val="00890A9A"/>
    <w:rsid w:val="00892D65"/>
    <w:rsid w:val="008A12BE"/>
    <w:rsid w:val="008C520E"/>
    <w:rsid w:val="008D7823"/>
    <w:rsid w:val="009044DA"/>
    <w:rsid w:val="00915133"/>
    <w:rsid w:val="00915ABD"/>
    <w:rsid w:val="00915EAC"/>
    <w:rsid w:val="00921750"/>
    <w:rsid w:val="00940C63"/>
    <w:rsid w:val="00963022"/>
    <w:rsid w:val="009638DA"/>
    <w:rsid w:val="009705E8"/>
    <w:rsid w:val="009722BA"/>
    <w:rsid w:val="00997449"/>
    <w:rsid w:val="009B0504"/>
    <w:rsid w:val="009C7AF1"/>
    <w:rsid w:val="009D7452"/>
    <w:rsid w:val="009F24F8"/>
    <w:rsid w:val="00A0193E"/>
    <w:rsid w:val="00A21109"/>
    <w:rsid w:val="00A245C7"/>
    <w:rsid w:val="00A31BFD"/>
    <w:rsid w:val="00A327FB"/>
    <w:rsid w:val="00A46F74"/>
    <w:rsid w:val="00A511BE"/>
    <w:rsid w:val="00A70241"/>
    <w:rsid w:val="00A7463B"/>
    <w:rsid w:val="00A800CA"/>
    <w:rsid w:val="00A80FC6"/>
    <w:rsid w:val="00A82752"/>
    <w:rsid w:val="00A86140"/>
    <w:rsid w:val="00A90EE6"/>
    <w:rsid w:val="00A92EFE"/>
    <w:rsid w:val="00AD3360"/>
    <w:rsid w:val="00AE0F78"/>
    <w:rsid w:val="00AE5D47"/>
    <w:rsid w:val="00AF5792"/>
    <w:rsid w:val="00AF7D16"/>
    <w:rsid w:val="00B01195"/>
    <w:rsid w:val="00B01855"/>
    <w:rsid w:val="00B14B14"/>
    <w:rsid w:val="00B20721"/>
    <w:rsid w:val="00B365F8"/>
    <w:rsid w:val="00B5621E"/>
    <w:rsid w:val="00B66280"/>
    <w:rsid w:val="00B8109B"/>
    <w:rsid w:val="00BC4602"/>
    <w:rsid w:val="00BC66FB"/>
    <w:rsid w:val="00BD064D"/>
    <w:rsid w:val="00BD1CD0"/>
    <w:rsid w:val="00BE2550"/>
    <w:rsid w:val="00BE282C"/>
    <w:rsid w:val="00BE5CE7"/>
    <w:rsid w:val="00C02ED1"/>
    <w:rsid w:val="00C1126A"/>
    <w:rsid w:val="00C157BF"/>
    <w:rsid w:val="00C218F0"/>
    <w:rsid w:val="00C31AC5"/>
    <w:rsid w:val="00C34EF0"/>
    <w:rsid w:val="00C460CC"/>
    <w:rsid w:val="00C46818"/>
    <w:rsid w:val="00C563B5"/>
    <w:rsid w:val="00C775FE"/>
    <w:rsid w:val="00C7772B"/>
    <w:rsid w:val="00C92EB5"/>
    <w:rsid w:val="00CA3791"/>
    <w:rsid w:val="00CA772B"/>
    <w:rsid w:val="00CB0CB4"/>
    <w:rsid w:val="00CD7E65"/>
    <w:rsid w:val="00CE374B"/>
    <w:rsid w:val="00D242B5"/>
    <w:rsid w:val="00D57579"/>
    <w:rsid w:val="00D70E48"/>
    <w:rsid w:val="00DD64ED"/>
    <w:rsid w:val="00DD7FB2"/>
    <w:rsid w:val="00E01E70"/>
    <w:rsid w:val="00E12F36"/>
    <w:rsid w:val="00E222E9"/>
    <w:rsid w:val="00E24D7C"/>
    <w:rsid w:val="00EA1EB6"/>
    <w:rsid w:val="00EB2BCB"/>
    <w:rsid w:val="00EC6C96"/>
    <w:rsid w:val="00ED2307"/>
    <w:rsid w:val="00ED3B90"/>
    <w:rsid w:val="00ED696C"/>
    <w:rsid w:val="00F161A7"/>
    <w:rsid w:val="00F36E40"/>
    <w:rsid w:val="00F44694"/>
    <w:rsid w:val="00F71F2E"/>
    <w:rsid w:val="00F729D4"/>
    <w:rsid w:val="00F768CB"/>
    <w:rsid w:val="00F86462"/>
    <w:rsid w:val="00FA1E5F"/>
    <w:rsid w:val="00FA6FB2"/>
    <w:rsid w:val="00FC4038"/>
    <w:rsid w:val="00FD4376"/>
    <w:rsid w:val="036B62FD"/>
    <w:rsid w:val="09087F21"/>
    <w:rsid w:val="135121F8"/>
    <w:rsid w:val="1C82218A"/>
    <w:rsid w:val="1F496865"/>
    <w:rsid w:val="34C80FA3"/>
    <w:rsid w:val="35D00EEC"/>
    <w:rsid w:val="3A6E790B"/>
    <w:rsid w:val="461B3B10"/>
    <w:rsid w:val="4CFC300C"/>
    <w:rsid w:val="52236BDB"/>
    <w:rsid w:val="59F60739"/>
    <w:rsid w:val="5EBB2F5B"/>
    <w:rsid w:val="65952593"/>
    <w:rsid w:val="6C2D5AD7"/>
    <w:rsid w:val="70932B23"/>
    <w:rsid w:val="73277A56"/>
    <w:rsid w:val="76734F75"/>
    <w:rsid w:val="76C44032"/>
    <w:rsid w:val="7E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93A7"/>
  <w15:docId w15:val="{8A6B4ADD-8F96-432E-9CCF-4890AEC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</dc:creator>
  <cp:lastModifiedBy>Jzhao</cp:lastModifiedBy>
  <cp:revision>69</cp:revision>
  <dcterms:created xsi:type="dcterms:W3CDTF">2020-02-19T04:45:00Z</dcterms:created>
  <dcterms:modified xsi:type="dcterms:W3CDTF">2022-10-07T05:41:00Z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BD979967AA15418B9C3910DC3DDB3CF8</vt:lpwstr>
  </property>
  <property fmtid="{D5CDD505-2E9C-101B-9397-08002B2CF9AE}" pid="4" name="GrammarlyDocumentId">
    <vt:lpwstr>97e6f0c0f4c5f087bdee9d9a939ef058c533d583571dd82a9645fe50f0152c36</vt:lpwstr>
  </property>
</Properties>
</file>