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27" w:rsidRPr="001206DD" w:rsidRDefault="00621A60" w:rsidP="009F4B27">
      <w:pPr>
        <w:pStyle w:val="a5"/>
        <w:spacing w:before="0" w:beforeAutospacing="0" w:after="0" w:afterAutospacing="0"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1206DD">
        <w:rPr>
          <w:rFonts w:ascii="仿宋" w:eastAsia="仿宋" w:hAnsi="仿宋" w:cstheme="minorBidi" w:hint="eastAsia"/>
          <w:b/>
          <w:color w:val="000000" w:themeColor="text1"/>
          <w:kern w:val="24"/>
          <w:sz w:val="32"/>
          <w:szCs w:val="32"/>
        </w:rPr>
        <w:t>细胞影像平台全内反射荧光显微镜</w:t>
      </w:r>
      <w:r w:rsidR="009F4B27" w:rsidRPr="001206DD">
        <w:rPr>
          <w:rFonts w:ascii="仿宋" w:eastAsia="仿宋" w:hAnsi="仿宋" w:cstheme="minorBidi" w:hint="eastAsia"/>
          <w:b/>
          <w:color w:val="000000" w:themeColor="text1"/>
          <w:kern w:val="24"/>
          <w:sz w:val="32"/>
          <w:szCs w:val="32"/>
        </w:rPr>
        <w:t>培训通知</w:t>
      </w:r>
    </w:p>
    <w:p w:rsidR="009F4B27" w:rsidRPr="00B84D3F" w:rsidRDefault="00621A60" w:rsidP="00621A60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全内反射荧光显微镜(TIRFM, Total Internal Reflection Fluorescence Microscopy）利用全内反射产生的消逝波激发样品，从而使样品表面数百纳米内的荧光基团受到激发，产生荧光信号。与传统荧光照明技术相比，TIRFM技术极大的改善了图像的信噪比，从而可以观察到样品表面甚至单分子的活动情况。</w:t>
      </w:r>
    </w:p>
    <w:p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培训仪器：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全内反射荧光显微镜(TIRFM）</w:t>
      </w:r>
    </w:p>
    <w:p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培训内容：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全内反射荧光显微镜基本原理，活细胞系统设置，TIRF角设置，多通道图片拍摄，时间序列设置等</w:t>
      </w:r>
    </w:p>
    <w:p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培训时间：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2019年</w:t>
      </w:r>
      <w:r w:rsidR="00634164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</w:t>
      </w:r>
      <w:r w:rsidR="00992B96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月</w:t>
      </w:r>
      <w:r w:rsidR="00634164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</w:t>
      </w:r>
      <w:r w:rsidR="00992B96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日（周</w:t>
      </w:r>
      <w:r w:rsidR="00F90464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五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）9:00--11:00</w:t>
      </w:r>
    </w:p>
    <w:p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培训地点：清华大学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郑裕彤医学楼E225</w:t>
      </w:r>
    </w:p>
    <w:p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联系电话：</w:t>
      </w:r>
      <w:r w:rsidR="006524FC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010</w:t>
      </w:r>
      <w:r w:rsidR="006524FC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62772736/83170 陈老师</w:t>
      </w:r>
    </w:p>
    <w:p w:rsidR="00621A60" w:rsidRDefault="00621A60" w:rsidP="009F4B2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报名方式：</w:t>
      </w:r>
    </w:p>
    <w:p w:rsidR="009F4B27" w:rsidRPr="00B84D3F" w:rsidRDefault="00664BF3" w:rsidP="009F4B27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点击链接</w:t>
      </w:r>
      <w:r w:rsidR="00992B96" w:rsidRPr="00992B96">
        <w:rPr>
          <w:rStyle w:val="a6"/>
          <w:rFonts w:ascii="仿宋" w:eastAsia="仿宋" w:hAnsi="仿宋" w:cstheme="minorBidi"/>
          <w:color w:val="auto"/>
          <w:kern w:val="24"/>
          <w:sz w:val="28"/>
          <w:szCs w:val="28"/>
          <w:u w:val="none"/>
        </w:rPr>
        <w:t>http://imagingcorefacility.mikecrm.com/WYjaRaR</w:t>
      </w:r>
    </w:p>
    <w:p w:rsidR="009F4B27" w:rsidRPr="009F4B27" w:rsidRDefault="00621A60" w:rsidP="00664BF3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 w:rsidRPr="00B84D3F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6090C5" wp14:editId="059E963C">
            <wp:simplePos x="0" y="0"/>
            <wp:positionH relativeFrom="column">
              <wp:posOffset>2545080</wp:posOffset>
            </wp:positionH>
            <wp:positionV relativeFrom="paragraph">
              <wp:posOffset>297815</wp:posOffset>
            </wp:positionV>
            <wp:extent cx="1053465" cy="105346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BF3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或</w:t>
      </w:r>
      <w:r w:rsidR="009F4B27" w:rsidRPr="009F4B27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扫描二维码</w:t>
      </w:r>
    </w:p>
    <w:p w:rsidR="009F4B27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</w:p>
    <w:p w:rsidR="009F4B27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</w:p>
    <w:p w:rsidR="009F4B27" w:rsidRPr="00B84D3F" w:rsidRDefault="009F4B27" w:rsidP="009F4B27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</w:p>
    <w:p w:rsidR="00621A60" w:rsidRDefault="009F4B27" w:rsidP="006B099C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注：</w:t>
      </w:r>
    </w:p>
    <w:p w:rsidR="006524FC" w:rsidRDefault="006524FC" w:rsidP="006B099C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1、</w:t>
      </w:r>
      <w:r w:rsidR="00CC2C39" w:rsidRPr="00CC2C39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培训费用：校内免费，校外收费。</w:t>
      </w:r>
    </w:p>
    <w:p w:rsidR="00621A60" w:rsidRPr="00621A60" w:rsidRDefault="006524FC" w:rsidP="006B099C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、</w:t>
      </w:r>
      <w:r w:rsidR="00621A60" w:rsidRPr="00621A60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本学期细胞影像平台会根据用户需要提供多次小型上机培训，为保证培训效果，每次培训人数上限为5名，报完为止。</w:t>
      </w:r>
    </w:p>
    <w:p w:rsidR="00621A60" w:rsidRPr="00621A60" w:rsidRDefault="00621A60" w:rsidP="00621A60">
      <w:pPr>
        <w:spacing w:beforeLines="100" w:before="312" w:line="360" w:lineRule="exact"/>
        <w:ind w:right="55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21A6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细胞影</w:t>
      </w:r>
      <w:bookmarkStart w:id="0" w:name="_GoBack"/>
      <w:bookmarkEnd w:id="0"/>
      <w:r w:rsidRPr="00621A6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像平台</w:t>
      </w:r>
    </w:p>
    <w:p w:rsidR="009F4B27" w:rsidRDefault="00621A60" w:rsidP="00621A60">
      <w:pPr>
        <w:spacing w:beforeLines="100" w:before="312" w:line="360" w:lineRule="exact"/>
        <w:ind w:right="55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21A6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蛋白质研究技术中心</w:t>
      </w:r>
    </w:p>
    <w:p w:rsidR="004B70E1" w:rsidRPr="00242396" w:rsidRDefault="004B70E1" w:rsidP="00B94BD7">
      <w:pPr>
        <w:pStyle w:val="a5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28"/>
          <w:szCs w:val="28"/>
        </w:rPr>
      </w:pPr>
    </w:p>
    <w:sectPr w:rsidR="004B70E1" w:rsidRPr="00242396" w:rsidSect="006847E7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5F" w:rsidRDefault="00AA615F" w:rsidP="009F4B27">
      <w:r>
        <w:separator/>
      </w:r>
    </w:p>
  </w:endnote>
  <w:endnote w:type="continuationSeparator" w:id="0">
    <w:p w:rsidR="00AA615F" w:rsidRDefault="00AA615F" w:rsidP="009F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5F" w:rsidRDefault="00AA615F" w:rsidP="009F4B27">
      <w:r>
        <w:separator/>
      </w:r>
    </w:p>
  </w:footnote>
  <w:footnote w:type="continuationSeparator" w:id="0">
    <w:p w:rsidR="00AA615F" w:rsidRDefault="00AA615F" w:rsidP="009F4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B"/>
    <w:rsid w:val="000F7917"/>
    <w:rsid w:val="001206DD"/>
    <w:rsid w:val="00130EAF"/>
    <w:rsid w:val="00242396"/>
    <w:rsid w:val="00294EAB"/>
    <w:rsid w:val="002B68F9"/>
    <w:rsid w:val="002C5632"/>
    <w:rsid w:val="0031250E"/>
    <w:rsid w:val="00321E27"/>
    <w:rsid w:val="003E6C24"/>
    <w:rsid w:val="004A5B98"/>
    <w:rsid w:val="004B70E1"/>
    <w:rsid w:val="004E3EC8"/>
    <w:rsid w:val="005A7A52"/>
    <w:rsid w:val="005B4CF4"/>
    <w:rsid w:val="00621A60"/>
    <w:rsid w:val="00634164"/>
    <w:rsid w:val="006524FC"/>
    <w:rsid w:val="00664BF3"/>
    <w:rsid w:val="006847E7"/>
    <w:rsid w:val="006B099C"/>
    <w:rsid w:val="00763FF7"/>
    <w:rsid w:val="007758F1"/>
    <w:rsid w:val="00797C8D"/>
    <w:rsid w:val="009137C7"/>
    <w:rsid w:val="009706FC"/>
    <w:rsid w:val="00980229"/>
    <w:rsid w:val="00992B96"/>
    <w:rsid w:val="009A4D87"/>
    <w:rsid w:val="009A509E"/>
    <w:rsid w:val="009B7DEC"/>
    <w:rsid w:val="009F4B27"/>
    <w:rsid w:val="009F6AAB"/>
    <w:rsid w:val="00A1501F"/>
    <w:rsid w:val="00AA615F"/>
    <w:rsid w:val="00B5732D"/>
    <w:rsid w:val="00B94BD7"/>
    <w:rsid w:val="00BD1A7A"/>
    <w:rsid w:val="00C65FBE"/>
    <w:rsid w:val="00CA47F6"/>
    <w:rsid w:val="00CC2C39"/>
    <w:rsid w:val="00EA14D0"/>
    <w:rsid w:val="00F90464"/>
    <w:rsid w:val="00FB0DA3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4AB0F0-D893-49CD-9BDB-05DE7B12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B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B2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4B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F4B27"/>
    <w:rPr>
      <w:color w:val="0000FF"/>
      <w:u w:val="single"/>
    </w:rPr>
  </w:style>
  <w:style w:type="table" w:styleId="a7">
    <w:name w:val="Table Grid"/>
    <w:basedOn w:val="a1"/>
    <w:uiPriority w:val="39"/>
    <w:rsid w:val="009F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2019-11-08T05:30:00Z</dcterms:created>
  <dcterms:modified xsi:type="dcterms:W3CDTF">2019-11-19T01:56:00Z</dcterms:modified>
</cp:coreProperties>
</file>