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DD0" w:rsidRPr="00DC1DD0" w:rsidRDefault="00DC1DD0" w:rsidP="00DC1DD0">
      <w:pPr>
        <w:ind w:firstLineChars="200" w:firstLine="602"/>
        <w:jc w:val="center"/>
        <w:rPr>
          <w:rFonts w:ascii="Segoe UI" w:hAnsi="Segoe UI" w:cs="Segoe UI"/>
          <w:b/>
          <w:bCs/>
          <w:color w:val="000000"/>
          <w:sz w:val="30"/>
          <w:szCs w:val="30"/>
          <w:shd w:val="clear" w:color="auto" w:fill="FFFFFF"/>
        </w:rPr>
      </w:pPr>
      <w:r w:rsidRPr="00DC1DD0">
        <w:rPr>
          <w:rFonts w:ascii="Segoe UI" w:hAnsi="Segoe UI" w:cs="Segoe UI" w:hint="eastAsia"/>
          <w:b/>
          <w:bCs/>
          <w:color w:val="000000"/>
          <w:sz w:val="30"/>
          <w:szCs w:val="30"/>
          <w:shd w:val="clear" w:color="auto" w:fill="FFFFFF"/>
        </w:rPr>
        <w:t>实验动物中心小动物手术操作培训与实践</w:t>
      </w:r>
    </w:p>
    <w:p w:rsidR="00854521" w:rsidRDefault="00854521" w:rsidP="00854521">
      <w:pPr>
        <w:ind w:firstLineChars="200" w:firstLine="560"/>
        <w:jc w:val="left"/>
        <w:rPr>
          <w:rFonts w:asciiTheme="minorEastAsia" w:hAnsiTheme="minorEastAsia"/>
          <w:color w:val="333333"/>
          <w:sz w:val="28"/>
          <w:szCs w:val="28"/>
          <w:shd w:val="clear" w:color="auto" w:fill="FFFFFF"/>
        </w:rPr>
      </w:pPr>
      <w:r w:rsidRPr="00854521">
        <w:rPr>
          <w:rFonts w:asciiTheme="minorEastAsia" w:hAnsiTheme="minorEastAsia" w:hint="eastAsia"/>
          <w:color w:val="333333"/>
          <w:sz w:val="28"/>
          <w:szCs w:val="28"/>
          <w:shd w:val="clear" w:color="auto" w:fill="FFFFFF"/>
        </w:rPr>
        <w:t>开展实验动物常规技术培训是实验动物中心实验动物福利及质量控制平台（原兽医组）一项常规的工作，可以为刚刚从事实验动物研究的同学提供一个亲自操作动物的机会，锻炼自己的动手能力，为下一步的深入研究提供帮助。</w:t>
      </w:r>
    </w:p>
    <w:p w:rsidR="00854521" w:rsidRDefault="00854521" w:rsidP="00854521">
      <w:pPr>
        <w:ind w:firstLineChars="200" w:firstLine="562"/>
        <w:jc w:val="left"/>
        <w:rPr>
          <w:rFonts w:asciiTheme="minorEastAsia" w:hAnsiTheme="minorEastAsia"/>
          <w:sz w:val="28"/>
          <w:szCs w:val="28"/>
        </w:rPr>
      </w:pPr>
      <w:r w:rsidRPr="00854521">
        <w:rPr>
          <w:rFonts w:asciiTheme="minorEastAsia" w:hAnsiTheme="minorEastAsia" w:hint="eastAsia"/>
          <w:b/>
          <w:sz w:val="28"/>
          <w:szCs w:val="28"/>
        </w:rPr>
        <w:t>培训内容</w:t>
      </w:r>
      <w:r>
        <w:rPr>
          <w:rFonts w:asciiTheme="minorEastAsia" w:hAnsiTheme="minorEastAsia" w:hint="eastAsia"/>
          <w:sz w:val="28"/>
          <w:szCs w:val="28"/>
        </w:rPr>
        <w:t>：</w:t>
      </w:r>
    </w:p>
    <w:p w:rsidR="00854521" w:rsidRPr="00854521" w:rsidRDefault="00854521" w:rsidP="00854521">
      <w:pPr>
        <w:ind w:firstLineChars="557" w:firstLine="1560"/>
        <w:jc w:val="left"/>
        <w:rPr>
          <w:rFonts w:asciiTheme="minorEastAsia" w:hAnsiTheme="minorEastAsia"/>
          <w:sz w:val="28"/>
          <w:szCs w:val="28"/>
        </w:rPr>
      </w:pPr>
      <w:r w:rsidRPr="00854521">
        <w:rPr>
          <w:rFonts w:asciiTheme="minorEastAsia" w:hAnsiTheme="minorEastAsia" w:hint="eastAsia"/>
          <w:sz w:val="28"/>
          <w:szCs w:val="28"/>
        </w:rPr>
        <w:t xml:space="preserve">1.大鼠、小鼠固定、给药和采血技术 </w:t>
      </w:r>
    </w:p>
    <w:p w:rsidR="00854521" w:rsidRPr="00854521" w:rsidRDefault="00854521" w:rsidP="00854521">
      <w:pPr>
        <w:ind w:firstLineChars="557" w:firstLine="1560"/>
        <w:jc w:val="left"/>
        <w:rPr>
          <w:rFonts w:asciiTheme="minorEastAsia" w:hAnsiTheme="minorEastAsia"/>
          <w:sz w:val="28"/>
          <w:szCs w:val="28"/>
        </w:rPr>
      </w:pPr>
      <w:r w:rsidRPr="00854521">
        <w:rPr>
          <w:rFonts w:asciiTheme="minorEastAsia" w:hAnsiTheme="minorEastAsia" w:hint="eastAsia"/>
          <w:sz w:val="28"/>
          <w:szCs w:val="28"/>
        </w:rPr>
        <w:t xml:space="preserve">2.麻醉剂、镇痛药物的使用 </w:t>
      </w:r>
    </w:p>
    <w:p w:rsidR="00854521" w:rsidRPr="00854521" w:rsidRDefault="00854521" w:rsidP="00854521">
      <w:pPr>
        <w:ind w:firstLineChars="557" w:firstLine="1560"/>
        <w:jc w:val="left"/>
        <w:rPr>
          <w:rFonts w:asciiTheme="minorEastAsia" w:hAnsiTheme="minorEastAsia"/>
          <w:sz w:val="28"/>
          <w:szCs w:val="28"/>
        </w:rPr>
      </w:pPr>
      <w:r w:rsidRPr="00854521">
        <w:rPr>
          <w:rFonts w:asciiTheme="minorEastAsia" w:hAnsiTheme="minorEastAsia" w:hint="eastAsia"/>
          <w:sz w:val="28"/>
          <w:szCs w:val="28"/>
        </w:rPr>
        <w:t xml:space="preserve">3.无菌手术操作 </w:t>
      </w:r>
    </w:p>
    <w:p w:rsidR="00854521" w:rsidRPr="00854521" w:rsidRDefault="00854521" w:rsidP="00854521">
      <w:pPr>
        <w:ind w:firstLineChars="557" w:firstLine="1560"/>
        <w:jc w:val="left"/>
        <w:rPr>
          <w:rFonts w:asciiTheme="minorEastAsia" w:hAnsiTheme="minorEastAsia"/>
          <w:sz w:val="28"/>
          <w:szCs w:val="28"/>
        </w:rPr>
      </w:pPr>
      <w:r w:rsidRPr="00854521">
        <w:rPr>
          <w:rFonts w:asciiTheme="minorEastAsia" w:hAnsiTheme="minorEastAsia" w:hint="eastAsia"/>
          <w:sz w:val="28"/>
          <w:szCs w:val="28"/>
        </w:rPr>
        <w:t xml:space="preserve">4.安死术、气体麻醉机的使用 </w:t>
      </w:r>
    </w:p>
    <w:p w:rsidR="00854521" w:rsidRDefault="00854521" w:rsidP="00854521">
      <w:pPr>
        <w:ind w:firstLineChars="557" w:firstLine="1560"/>
        <w:jc w:val="left"/>
        <w:rPr>
          <w:rFonts w:asciiTheme="minorEastAsia" w:hAnsiTheme="minorEastAsia"/>
          <w:sz w:val="28"/>
          <w:szCs w:val="28"/>
        </w:rPr>
      </w:pPr>
      <w:r w:rsidRPr="00854521">
        <w:rPr>
          <w:rFonts w:asciiTheme="minorEastAsia" w:hAnsiTheme="minorEastAsia" w:hint="eastAsia"/>
          <w:sz w:val="28"/>
          <w:szCs w:val="28"/>
        </w:rPr>
        <w:t>5.动物健康问题的护理</w:t>
      </w:r>
    </w:p>
    <w:p w:rsidR="00854521" w:rsidRDefault="00854521" w:rsidP="00854521">
      <w:pPr>
        <w:ind w:firstLineChars="200" w:firstLine="562"/>
        <w:jc w:val="left"/>
        <w:rPr>
          <w:rFonts w:asciiTheme="minorEastAsia" w:hAnsiTheme="minorEastAsia"/>
          <w:sz w:val="28"/>
          <w:szCs w:val="28"/>
        </w:rPr>
      </w:pPr>
      <w:r w:rsidRPr="00854521">
        <w:rPr>
          <w:rFonts w:asciiTheme="minorEastAsia" w:hAnsiTheme="minorEastAsia" w:hint="eastAsia"/>
          <w:b/>
          <w:sz w:val="28"/>
          <w:szCs w:val="28"/>
        </w:rPr>
        <w:t>培训日期</w:t>
      </w:r>
      <w:r>
        <w:rPr>
          <w:rFonts w:asciiTheme="minorEastAsia" w:hAnsiTheme="minorEastAsia"/>
          <w:sz w:val="28"/>
          <w:szCs w:val="28"/>
        </w:rPr>
        <w:t>:</w:t>
      </w:r>
      <w:r w:rsidR="00630DD4">
        <w:rPr>
          <w:rFonts w:asciiTheme="minorEastAsia" w:hAnsiTheme="minorEastAsia"/>
          <w:sz w:val="28"/>
          <w:szCs w:val="28"/>
        </w:rPr>
        <w:t>2019年</w:t>
      </w:r>
      <w:r w:rsidR="006946FD">
        <w:rPr>
          <w:rFonts w:asciiTheme="minorEastAsia" w:hAnsiTheme="minorEastAsia"/>
          <w:sz w:val="28"/>
          <w:szCs w:val="28"/>
        </w:rPr>
        <w:t>12</w:t>
      </w:r>
      <w:r w:rsidRPr="00854521">
        <w:rPr>
          <w:rFonts w:asciiTheme="minorEastAsia" w:hAnsiTheme="minorEastAsia" w:hint="eastAsia"/>
          <w:sz w:val="28"/>
          <w:szCs w:val="28"/>
        </w:rPr>
        <w:t>月</w:t>
      </w:r>
      <w:r w:rsidR="00211573">
        <w:rPr>
          <w:rFonts w:asciiTheme="minorEastAsia" w:hAnsiTheme="minorEastAsia"/>
          <w:sz w:val="28"/>
          <w:szCs w:val="28"/>
        </w:rPr>
        <w:t>26</w:t>
      </w:r>
      <w:r w:rsidRPr="00854521">
        <w:rPr>
          <w:rFonts w:asciiTheme="minorEastAsia" w:hAnsiTheme="minorEastAsia" w:hint="eastAsia"/>
          <w:sz w:val="28"/>
          <w:szCs w:val="28"/>
        </w:rPr>
        <w:t>日</w:t>
      </w:r>
      <w:r w:rsidR="00630DD4">
        <w:rPr>
          <w:rFonts w:asciiTheme="minorEastAsia" w:hAnsiTheme="minorEastAsia" w:hint="eastAsia"/>
          <w:sz w:val="28"/>
          <w:szCs w:val="28"/>
        </w:rPr>
        <w:t>（</w:t>
      </w:r>
      <w:r w:rsidR="00630DD4" w:rsidRPr="00854521">
        <w:rPr>
          <w:rFonts w:asciiTheme="minorEastAsia" w:hAnsiTheme="minorEastAsia" w:hint="eastAsia"/>
          <w:sz w:val="28"/>
          <w:szCs w:val="28"/>
        </w:rPr>
        <w:t>周四</w:t>
      </w:r>
      <w:r w:rsidR="00630DD4">
        <w:rPr>
          <w:rFonts w:asciiTheme="minorEastAsia" w:hAnsiTheme="minorEastAsia" w:hint="eastAsia"/>
          <w:sz w:val="28"/>
          <w:szCs w:val="28"/>
        </w:rPr>
        <w:t>）</w:t>
      </w:r>
      <w:r w:rsidRPr="00854521">
        <w:rPr>
          <w:rFonts w:asciiTheme="minorEastAsia" w:hAnsiTheme="minorEastAsia" w:hint="eastAsia"/>
          <w:sz w:val="28"/>
          <w:szCs w:val="28"/>
        </w:rPr>
        <w:t>下午1:30-4:30</w:t>
      </w:r>
    </w:p>
    <w:p w:rsidR="00854521" w:rsidRDefault="00854521" w:rsidP="00854521">
      <w:pPr>
        <w:ind w:firstLineChars="202" w:firstLine="568"/>
        <w:jc w:val="left"/>
        <w:rPr>
          <w:rFonts w:asciiTheme="minorEastAsia" w:hAnsiTheme="minorEastAsia"/>
          <w:sz w:val="28"/>
          <w:szCs w:val="28"/>
        </w:rPr>
      </w:pPr>
      <w:r w:rsidRPr="00854521">
        <w:rPr>
          <w:rFonts w:asciiTheme="minorEastAsia" w:hAnsiTheme="minorEastAsia" w:hint="eastAsia"/>
          <w:b/>
          <w:sz w:val="28"/>
          <w:szCs w:val="28"/>
        </w:rPr>
        <w:t>主讲人</w:t>
      </w:r>
      <w:r>
        <w:rPr>
          <w:rFonts w:asciiTheme="minorEastAsia" w:hAnsiTheme="minorEastAsia" w:hint="eastAsia"/>
          <w:sz w:val="28"/>
          <w:szCs w:val="28"/>
        </w:rPr>
        <w:t>：</w:t>
      </w:r>
      <w:r w:rsidRPr="00854521">
        <w:rPr>
          <w:rFonts w:asciiTheme="minorEastAsia" w:hAnsiTheme="minorEastAsia" w:hint="eastAsia"/>
          <w:sz w:val="28"/>
          <w:szCs w:val="28"/>
        </w:rPr>
        <w:t>谢忠忱</w:t>
      </w:r>
      <w:r>
        <w:rPr>
          <w:rFonts w:asciiTheme="minorEastAsia" w:hAnsiTheme="minorEastAsia" w:hint="eastAsia"/>
          <w:sz w:val="28"/>
          <w:szCs w:val="28"/>
        </w:rPr>
        <w:t xml:space="preserve"> </w:t>
      </w:r>
      <w:r w:rsidRPr="00854521">
        <w:rPr>
          <w:rFonts w:asciiTheme="minorEastAsia" w:hAnsiTheme="minorEastAsia" w:hint="eastAsia"/>
          <w:sz w:val="28"/>
          <w:szCs w:val="28"/>
        </w:rPr>
        <w:t>尹玉涛</w:t>
      </w:r>
      <w:r>
        <w:rPr>
          <w:rFonts w:asciiTheme="minorEastAsia" w:hAnsiTheme="minorEastAsia" w:hint="eastAsia"/>
          <w:sz w:val="28"/>
          <w:szCs w:val="28"/>
        </w:rPr>
        <w:t xml:space="preserve"> </w:t>
      </w:r>
      <w:r w:rsidRPr="00854521">
        <w:rPr>
          <w:rFonts w:asciiTheme="minorEastAsia" w:hAnsiTheme="minorEastAsia" w:hint="eastAsia"/>
          <w:sz w:val="28"/>
          <w:szCs w:val="28"/>
        </w:rPr>
        <w:t>唐倩倩</w:t>
      </w:r>
    </w:p>
    <w:p w:rsidR="00854521" w:rsidRDefault="00854521" w:rsidP="00854521">
      <w:pPr>
        <w:ind w:firstLineChars="202" w:firstLine="568"/>
        <w:jc w:val="left"/>
        <w:rPr>
          <w:rFonts w:asciiTheme="minorEastAsia" w:hAnsiTheme="minorEastAsia"/>
          <w:sz w:val="28"/>
          <w:szCs w:val="28"/>
        </w:rPr>
      </w:pPr>
      <w:r w:rsidRPr="00854521">
        <w:rPr>
          <w:rFonts w:asciiTheme="minorEastAsia" w:hAnsiTheme="minorEastAsia"/>
          <w:b/>
          <w:sz w:val="28"/>
          <w:szCs w:val="28"/>
        </w:rPr>
        <w:t>电话联系</w:t>
      </w:r>
      <w:r w:rsidRPr="00854521">
        <w:rPr>
          <w:rFonts w:asciiTheme="minorEastAsia" w:hAnsiTheme="minorEastAsia" w:hint="eastAsia"/>
          <w:b/>
          <w:sz w:val="28"/>
          <w:szCs w:val="28"/>
        </w:rPr>
        <w:t>：</w:t>
      </w:r>
      <w:r w:rsidRPr="00854521">
        <w:rPr>
          <w:rFonts w:asciiTheme="minorEastAsia" w:hAnsiTheme="minorEastAsia" w:hint="eastAsia"/>
          <w:sz w:val="28"/>
          <w:szCs w:val="28"/>
        </w:rPr>
        <w:t>0</w:t>
      </w:r>
      <w:r w:rsidRPr="00854521">
        <w:rPr>
          <w:rFonts w:asciiTheme="minorEastAsia" w:hAnsiTheme="minorEastAsia"/>
          <w:sz w:val="28"/>
          <w:szCs w:val="28"/>
        </w:rPr>
        <w:t>10</w:t>
      </w:r>
      <w:r>
        <w:rPr>
          <w:rFonts w:asciiTheme="minorEastAsia" w:hAnsiTheme="minorEastAsia" w:hint="eastAsia"/>
          <w:b/>
          <w:sz w:val="28"/>
          <w:szCs w:val="28"/>
        </w:rPr>
        <w:t>-</w:t>
      </w:r>
      <w:r w:rsidRPr="00854521">
        <w:rPr>
          <w:rFonts w:asciiTheme="minorEastAsia" w:hAnsiTheme="minorEastAsia" w:hint="eastAsia"/>
          <w:sz w:val="28"/>
          <w:szCs w:val="28"/>
        </w:rPr>
        <w:t>62798506/7/8-1171</w:t>
      </w:r>
      <w:r>
        <w:rPr>
          <w:rFonts w:asciiTheme="minorEastAsia" w:hAnsiTheme="minorEastAsia" w:hint="eastAsia"/>
          <w:sz w:val="28"/>
          <w:szCs w:val="28"/>
        </w:rPr>
        <w:t>/</w:t>
      </w:r>
      <w:r w:rsidRPr="00854521">
        <w:rPr>
          <w:rFonts w:asciiTheme="minorEastAsia" w:hAnsiTheme="minorEastAsia" w:hint="eastAsia"/>
          <w:sz w:val="28"/>
          <w:szCs w:val="28"/>
        </w:rPr>
        <w:t>3212</w:t>
      </w:r>
      <w:r>
        <w:rPr>
          <w:rFonts w:asciiTheme="minorEastAsia" w:hAnsiTheme="minorEastAsia"/>
          <w:sz w:val="28"/>
          <w:szCs w:val="28"/>
        </w:rPr>
        <w:t>谢老师</w:t>
      </w:r>
      <w:r>
        <w:rPr>
          <w:rFonts w:asciiTheme="minorEastAsia" w:hAnsiTheme="minorEastAsia" w:hint="eastAsia"/>
          <w:sz w:val="28"/>
          <w:szCs w:val="28"/>
        </w:rPr>
        <w:t>/尹老师/唐老师</w:t>
      </w:r>
    </w:p>
    <w:p w:rsidR="00854521" w:rsidRDefault="00854521" w:rsidP="00854521">
      <w:pPr>
        <w:ind w:firstLineChars="202" w:firstLine="568"/>
        <w:jc w:val="left"/>
        <w:rPr>
          <w:rFonts w:asciiTheme="minorEastAsia" w:hAnsiTheme="minorEastAsia"/>
          <w:sz w:val="28"/>
          <w:szCs w:val="28"/>
        </w:rPr>
      </w:pPr>
      <w:r w:rsidRPr="00854521">
        <w:rPr>
          <w:rFonts w:asciiTheme="minorEastAsia" w:hAnsiTheme="minorEastAsia" w:hint="eastAsia"/>
          <w:b/>
          <w:sz w:val="28"/>
          <w:szCs w:val="28"/>
        </w:rPr>
        <w:t>报名方式</w:t>
      </w:r>
      <w:r>
        <w:rPr>
          <w:rFonts w:asciiTheme="minorEastAsia" w:hAnsiTheme="minorEastAsia" w:hint="eastAsia"/>
          <w:sz w:val="28"/>
          <w:szCs w:val="28"/>
        </w:rPr>
        <w:t>：点击链接</w:t>
      </w:r>
      <w:r w:rsidRPr="00854521">
        <w:rPr>
          <w:rFonts w:asciiTheme="minorEastAsia" w:hAnsiTheme="minorEastAsia"/>
          <w:sz w:val="28"/>
          <w:szCs w:val="28"/>
        </w:rPr>
        <w:t>http://thu-larc.mikecrm.com/YNZsySQ</w:t>
      </w:r>
    </w:p>
    <w:p w:rsidR="00854521" w:rsidRDefault="00854521" w:rsidP="00854521">
      <w:pPr>
        <w:ind w:firstLineChars="202" w:firstLine="566"/>
        <w:jc w:val="lef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t xml:space="preserve">         或扫描二维码</w:t>
      </w:r>
      <w:r>
        <w:rPr>
          <w:rFonts w:asciiTheme="minorEastAsia" w:hAnsiTheme="minorEastAsia" w:hint="eastAsia"/>
          <w:sz w:val="28"/>
          <w:szCs w:val="28"/>
        </w:rPr>
        <w:t xml:space="preserve"> </w:t>
      </w:r>
    </w:p>
    <w:p w:rsidR="00854521" w:rsidRDefault="00854521" w:rsidP="00854521">
      <w:pPr>
        <w:ind w:firstLineChars="202" w:firstLine="566"/>
        <w:jc w:val="center"/>
        <w:rPr>
          <w:rFonts w:asciiTheme="minorEastAsia" w:hAnsiTheme="minorEastAsia"/>
          <w:sz w:val="28"/>
          <w:szCs w:val="28"/>
        </w:rPr>
      </w:pPr>
      <w:r w:rsidRPr="00854521">
        <w:rPr>
          <w:rFonts w:asciiTheme="minorEastAsia" w:hAnsiTheme="minorEastAsia"/>
          <w:noProof/>
          <w:sz w:val="28"/>
          <w:szCs w:val="28"/>
        </w:rPr>
        <w:drawing>
          <wp:inline distT="0" distB="0" distL="0" distR="0">
            <wp:extent cx="1092835" cy="1092835"/>
            <wp:effectExtent l="0" t="0" r="0" b="0"/>
            <wp:docPr id="1" name="图片 1" descr="C:\Users\LiuYan\Desktop\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uYan\Desktop\6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2835" cy="1092835"/>
                    </a:xfrm>
                    <a:prstGeom prst="rect">
                      <a:avLst/>
                    </a:prstGeom>
                    <a:noFill/>
                    <a:ln>
                      <a:noFill/>
                    </a:ln>
                  </pic:spPr>
                </pic:pic>
              </a:graphicData>
            </a:graphic>
          </wp:inline>
        </w:drawing>
      </w:r>
    </w:p>
    <w:p w:rsidR="00854521" w:rsidRDefault="00854521" w:rsidP="00854521">
      <w:pPr>
        <w:ind w:firstLineChars="202" w:firstLine="566"/>
        <w:jc w:val="left"/>
        <w:rPr>
          <w:rFonts w:asciiTheme="minorEastAsia" w:hAnsiTheme="minorEastAsia"/>
          <w:sz w:val="28"/>
          <w:szCs w:val="28"/>
        </w:rPr>
      </w:pPr>
    </w:p>
    <w:p w:rsidR="00854521" w:rsidRPr="00854521" w:rsidRDefault="00854521" w:rsidP="00854521">
      <w:pPr>
        <w:ind w:firstLineChars="202" w:firstLine="566"/>
        <w:jc w:val="right"/>
        <w:rPr>
          <w:rFonts w:asciiTheme="minorEastAsia" w:hAnsiTheme="minorEastAsia"/>
          <w:sz w:val="28"/>
          <w:szCs w:val="28"/>
        </w:rPr>
      </w:pPr>
      <w:bookmarkStart w:id="0" w:name="_GoBack"/>
      <w:bookmarkEnd w:id="0"/>
      <w:r w:rsidRPr="00854521">
        <w:rPr>
          <w:rFonts w:asciiTheme="minorEastAsia" w:hAnsiTheme="minorEastAsia" w:hint="eastAsia"/>
          <w:sz w:val="28"/>
          <w:szCs w:val="28"/>
        </w:rPr>
        <w:t>实验动物中心</w:t>
      </w:r>
    </w:p>
    <w:sectPr w:rsidR="00854521" w:rsidRPr="00854521" w:rsidSect="00854521">
      <w:pgSz w:w="11906" w:h="16838"/>
      <w:pgMar w:top="1440" w:right="991"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F3F" w:rsidRDefault="00210F3F" w:rsidP="00854521">
      <w:r>
        <w:separator/>
      </w:r>
    </w:p>
  </w:endnote>
  <w:endnote w:type="continuationSeparator" w:id="0">
    <w:p w:rsidR="00210F3F" w:rsidRDefault="00210F3F" w:rsidP="00854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F3F" w:rsidRDefault="00210F3F" w:rsidP="00854521">
      <w:r>
        <w:separator/>
      </w:r>
    </w:p>
  </w:footnote>
  <w:footnote w:type="continuationSeparator" w:id="0">
    <w:p w:rsidR="00210F3F" w:rsidRDefault="00210F3F" w:rsidP="008545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0C6"/>
    <w:rsid w:val="0007306C"/>
    <w:rsid w:val="000A2370"/>
    <w:rsid w:val="000D0277"/>
    <w:rsid w:val="000D4B91"/>
    <w:rsid w:val="00210F3F"/>
    <w:rsid w:val="00211573"/>
    <w:rsid w:val="00360902"/>
    <w:rsid w:val="00480FAA"/>
    <w:rsid w:val="005B2576"/>
    <w:rsid w:val="005D4A0A"/>
    <w:rsid w:val="00630DD4"/>
    <w:rsid w:val="006946FD"/>
    <w:rsid w:val="00854521"/>
    <w:rsid w:val="008F2F06"/>
    <w:rsid w:val="0098482E"/>
    <w:rsid w:val="00A35F42"/>
    <w:rsid w:val="00C00233"/>
    <w:rsid w:val="00C910C6"/>
    <w:rsid w:val="00D271E1"/>
    <w:rsid w:val="00DC1DD0"/>
    <w:rsid w:val="00E023B5"/>
    <w:rsid w:val="00E23D83"/>
    <w:rsid w:val="00FE2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C10D34-98AF-4430-9C50-5D9D49319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45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4521"/>
    <w:rPr>
      <w:sz w:val="18"/>
      <w:szCs w:val="18"/>
    </w:rPr>
  </w:style>
  <w:style w:type="paragraph" w:styleId="a4">
    <w:name w:val="footer"/>
    <w:basedOn w:val="a"/>
    <w:link w:val="Char0"/>
    <w:uiPriority w:val="99"/>
    <w:unhideWhenUsed/>
    <w:rsid w:val="00854521"/>
    <w:pPr>
      <w:tabs>
        <w:tab w:val="center" w:pos="4153"/>
        <w:tab w:val="right" w:pos="8306"/>
      </w:tabs>
      <w:snapToGrid w:val="0"/>
      <w:jc w:val="left"/>
    </w:pPr>
    <w:rPr>
      <w:sz w:val="18"/>
      <w:szCs w:val="18"/>
    </w:rPr>
  </w:style>
  <w:style w:type="character" w:customStyle="1" w:styleId="Char0">
    <w:name w:val="页脚 Char"/>
    <w:basedOn w:val="a0"/>
    <w:link w:val="a4"/>
    <w:uiPriority w:val="99"/>
    <w:rsid w:val="00854521"/>
    <w:rPr>
      <w:sz w:val="18"/>
      <w:szCs w:val="18"/>
    </w:rPr>
  </w:style>
  <w:style w:type="character" w:styleId="a5">
    <w:name w:val="Hyperlink"/>
    <w:basedOn w:val="a0"/>
    <w:uiPriority w:val="99"/>
    <w:semiHidden/>
    <w:unhideWhenUsed/>
    <w:rsid w:val="008545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54</Words>
  <Characters>308</Characters>
  <Application>Microsoft Office Word</Application>
  <DocSecurity>0</DocSecurity>
  <Lines>2</Lines>
  <Paragraphs>1</Paragraphs>
  <ScaleCrop>false</ScaleCrop>
  <Company/>
  <LinksUpToDate>false</LinksUpToDate>
  <CharactersWithSpaces>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17</cp:revision>
  <dcterms:created xsi:type="dcterms:W3CDTF">2019-09-04T08:31:00Z</dcterms:created>
  <dcterms:modified xsi:type="dcterms:W3CDTF">2019-12-18T06:34:00Z</dcterms:modified>
</cp:coreProperties>
</file>