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06D8F" w14:textId="77777777" w:rsidR="00D32886" w:rsidRPr="00B56269" w:rsidRDefault="00D32886" w:rsidP="009A7D2D">
      <w:pPr>
        <w:spacing w:line="360" w:lineRule="auto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尼康生物影像中心</w:t>
      </w:r>
      <w:r w:rsidR="00AE5402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STORM超高分辨率显微镜</w:t>
      </w: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上机培训通知</w:t>
      </w:r>
    </w:p>
    <w:p w14:paraId="18E7ED3B" w14:textId="54513D26" w:rsidR="00D32886" w:rsidRPr="00976154" w:rsidRDefault="00D32886" w:rsidP="009A7D2D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76154">
        <w:rPr>
          <w:rFonts w:asciiTheme="minorEastAsia" w:hAnsiTheme="minorEastAsia" w:hint="eastAsia"/>
          <w:color w:val="FF0000"/>
          <w:sz w:val="24"/>
          <w:szCs w:val="24"/>
        </w:rPr>
        <w:t>生物医学测试中心尼康生物影像中心将于20</w:t>
      </w:r>
      <w:r w:rsidR="0053074B" w:rsidRPr="00976154">
        <w:rPr>
          <w:rFonts w:asciiTheme="minorEastAsia" w:hAnsiTheme="minorEastAsia"/>
          <w:color w:val="FF0000"/>
          <w:sz w:val="24"/>
          <w:szCs w:val="24"/>
        </w:rPr>
        <w:t>2</w:t>
      </w:r>
      <w:r w:rsidR="00DC7005">
        <w:rPr>
          <w:rFonts w:asciiTheme="minorEastAsia" w:hAnsiTheme="minorEastAsia" w:hint="eastAsia"/>
          <w:color w:val="FF0000"/>
          <w:sz w:val="24"/>
          <w:szCs w:val="24"/>
        </w:rPr>
        <w:t>2</w:t>
      </w:r>
      <w:r w:rsidRPr="00976154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A26C7F">
        <w:rPr>
          <w:rFonts w:asciiTheme="minorEastAsia" w:hAnsiTheme="minorEastAsia" w:hint="eastAsia"/>
          <w:color w:val="FF0000"/>
          <w:sz w:val="24"/>
          <w:szCs w:val="24"/>
        </w:rPr>
        <w:t>9</w:t>
      </w:r>
      <w:r w:rsidRPr="00976154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A26C7F">
        <w:rPr>
          <w:rFonts w:asciiTheme="minorEastAsia" w:hAnsiTheme="minorEastAsia" w:hint="eastAsia"/>
          <w:color w:val="FF0000"/>
          <w:sz w:val="24"/>
          <w:szCs w:val="24"/>
        </w:rPr>
        <w:t>28</w:t>
      </w:r>
      <w:r w:rsidRPr="00976154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AB3CF4" w:rsidRPr="00976154">
        <w:rPr>
          <w:rFonts w:asciiTheme="minorEastAsia" w:hAnsiTheme="minorEastAsia" w:hint="eastAsia"/>
          <w:color w:val="FF0000"/>
          <w:sz w:val="24"/>
          <w:szCs w:val="24"/>
        </w:rPr>
        <w:t>（周</w:t>
      </w:r>
      <w:r w:rsidR="003727EA">
        <w:rPr>
          <w:rFonts w:asciiTheme="minorEastAsia" w:hAnsiTheme="minorEastAsia" w:hint="eastAsia"/>
          <w:color w:val="FF0000"/>
          <w:sz w:val="24"/>
          <w:szCs w:val="24"/>
        </w:rPr>
        <w:t>三</w:t>
      </w:r>
      <w:r w:rsidR="00AB3CF4" w:rsidRPr="00976154"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="00DC7005">
        <w:rPr>
          <w:rFonts w:asciiTheme="minorEastAsia" w:hAnsiTheme="minorEastAsia" w:hint="eastAsia"/>
          <w:color w:val="FF0000"/>
          <w:sz w:val="24"/>
          <w:szCs w:val="24"/>
        </w:rPr>
        <w:t>9</w:t>
      </w:r>
      <w:r w:rsidRPr="00976154">
        <w:rPr>
          <w:rFonts w:asciiTheme="minorEastAsia" w:hAnsiTheme="minorEastAsia" w:hint="eastAsia"/>
          <w:color w:val="FF0000"/>
          <w:sz w:val="24"/>
          <w:szCs w:val="24"/>
        </w:rPr>
        <w:t>:</w:t>
      </w:r>
      <w:r w:rsidR="009D7F42" w:rsidRPr="00976154">
        <w:rPr>
          <w:rFonts w:asciiTheme="minorEastAsia" w:hAnsiTheme="minorEastAsia"/>
          <w:color w:val="FF0000"/>
          <w:sz w:val="24"/>
          <w:szCs w:val="24"/>
        </w:rPr>
        <w:t>0</w:t>
      </w:r>
      <w:r w:rsidRPr="00976154">
        <w:rPr>
          <w:rFonts w:asciiTheme="minorEastAsia" w:hAnsiTheme="minorEastAsia" w:hint="eastAsia"/>
          <w:color w:val="FF0000"/>
          <w:sz w:val="24"/>
          <w:szCs w:val="24"/>
        </w:rPr>
        <w:t>0-</w:t>
      </w:r>
      <w:r w:rsidR="00DC7005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="00A26C7F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Pr="00976154">
        <w:rPr>
          <w:rFonts w:asciiTheme="minorEastAsia" w:hAnsiTheme="minorEastAsia" w:hint="eastAsia"/>
          <w:color w:val="FF0000"/>
          <w:sz w:val="24"/>
          <w:szCs w:val="24"/>
        </w:rPr>
        <w:t>:</w:t>
      </w:r>
      <w:r w:rsidR="00A26C7F">
        <w:rPr>
          <w:rFonts w:asciiTheme="minorEastAsia" w:hAnsiTheme="minorEastAsia" w:hint="eastAsia"/>
          <w:color w:val="FF0000"/>
          <w:sz w:val="24"/>
          <w:szCs w:val="24"/>
        </w:rPr>
        <w:t>0</w:t>
      </w:r>
      <w:r w:rsidRPr="00976154">
        <w:rPr>
          <w:rFonts w:asciiTheme="minorEastAsia" w:hAnsiTheme="minorEastAsia" w:hint="eastAsia"/>
          <w:color w:val="FF0000"/>
          <w:sz w:val="24"/>
          <w:szCs w:val="24"/>
        </w:rPr>
        <w:t>0在</w:t>
      </w:r>
      <w:r w:rsidR="00B56269" w:rsidRPr="00976154">
        <w:rPr>
          <w:rFonts w:asciiTheme="minorEastAsia" w:hAnsiTheme="minorEastAsia" w:hint="eastAsia"/>
          <w:color w:val="FF0000"/>
          <w:sz w:val="24"/>
          <w:szCs w:val="24"/>
        </w:rPr>
        <w:t>清华大学</w:t>
      </w:r>
      <w:proofErr w:type="gramStart"/>
      <w:r w:rsidRPr="00976154">
        <w:rPr>
          <w:rFonts w:asciiTheme="minorEastAsia" w:hAnsiTheme="minorEastAsia"/>
          <w:color w:val="FF0000"/>
          <w:sz w:val="24"/>
          <w:szCs w:val="24"/>
        </w:rPr>
        <w:t>医学楼</w:t>
      </w:r>
      <w:proofErr w:type="gramEnd"/>
      <w:r w:rsidRPr="00976154">
        <w:rPr>
          <w:rFonts w:asciiTheme="minorEastAsia" w:hAnsiTheme="minorEastAsia"/>
          <w:color w:val="FF0000"/>
          <w:sz w:val="24"/>
          <w:szCs w:val="24"/>
        </w:rPr>
        <w:t>C153</w:t>
      </w:r>
      <w:r w:rsidRPr="00976154">
        <w:rPr>
          <w:rFonts w:asciiTheme="minorEastAsia" w:hAnsiTheme="minorEastAsia" w:hint="eastAsia"/>
          <w:color w:val="FF0000"/>
          <w:sz w:val="24"/>
          <w:szCs w:val="24"/>
        </w:rPr>
        <w:t>举行</w:t>
      </w:r>
      <w:r w:rsidR="00FA5EC1" w:rsidRPr="00976154">
        <w:rPr>
          <w:rFonts w:asciiTheme="minorEastAsia" w:hAnsiTheme="minorEastAsia" w:hint="eastAsia"/>
          <w:color w:val="FF0000"/>
          <w:sz w:val="24"/>
          <w:szCs w:val="24"/>
        </w:rPr>
        <w:t>超</w:t>
      </w:r>
      <w:r w:rsidR="00AE5402" w:rsidRPr="00976154">
        <w:rPr>
          <w:rFonts w:asciiTheme="minorEastAsia" w:hAnsiTheme="minorEastAsia" w:hint="eastAsia"/>
          <w:color w:val="FF0000"/>
          <w:sz w:val="24"/>
          <w:szCs w:val="24"/>
        </w:rPr>
        <w:t>高</w:t>
      </w:r>
      <w:r w:rsidR="00FA5EC1" w:rsidRPr="00976154">
        <w:rPr>
          <w:rFonts w:asciiTheme="minorEastAsia" w:hAnsiTheme="minorEastAsia" w:hint="eastAsia"/>
          <w:color w:val="FF0000"/>
          <w:sz w:val="24"/>
          <w:szCs w:val="24"/>
        </w:rPr>
        <w:t>分辨</w:t>
      </w:r>
      <w:r w:rsidR="00AE5402" w:rsidRPr="00976154">
        <w:rPr>
          <w:rFonts w:asciiTheme="minorEastAsia" w:hAnsiTheme="minorEastAsia" w:hint="eastAsia"/>
          <w:color w:val="FF0000"/>
          <w:sz w:val="24"/>
          <w:szCs w:val="24"/>
        </w:rPr>
        <w:t>率</w:t>
      </w:r>
      <w:r w:rsidRPr="00976154">
        <w:rPr>
          <w:rFonts w:asciiTheme="minorEastAsia" w:hAnsiTheme="minorEastAsia" w:hint="eastAsia"/>
          <w:color w:val="FF0000"/>
          <w:sz w:val="24"/>
          <w:szCs w:val="24"/>
        </w:rPr>
        <w:t>显微镜</w:t>
      </w:r>
      <w:r w:rsidR="00AE5402" w:rsidRPr="00976154">
        <w:rPr>
          <w:rFonts w:asciiTheme="minorEastAsia" w:hAnsiTheme="minorEastAsia" w:hint="eastAsia"/>
          <w:color w:val="FF0000"/>
          <w:sz w:val="24"/>
          <w:szCs w:val="24"/>
        </w:rPr>
        <w:t>STORM上机培训</w:t>
      </w:r>
      <w:r w:rsidR="00525C1F" w:rsidRPr="00976154">
        <w:rPr>
          <w:rFonts w:asciiTheme="minorEastAsia" w:hAnsiTheme="minorEastAsia" w:hint="eastAsia"/>
          <w:color w:val="FF0000"/>
          <w:sz w:val="24"/>
          <w:szCs w:val="24"/>
        </w:rPr>
        <w:t>。</w:t>
      </w:r>
    </w:p>
    <w:p w14:paraId="3F3AB732" w14:textId="1223FE47" w:rsidR="00AB3CF4" w:rsidRPr="00B56269" w:rsidRDefault="00AE5402" w:rsidP="009A7D2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根据阿贝公式</w:t>
      </w:r>
      <w:r w:rsidRPr="00B56269">
        <w:rPr>
          <w:rFonts w:asciiTheme="minorEastAsia" w:hAnsiTheme="minorEastAsia"/>
          <w:color w:val="000000" w:themeColor="text1"/>
          <w:sz w:val="24"/>
          <w:szCs w:val="24"/>
        </w:rPr>
        <w:t>光学显微镜的</w:t>
      </w: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衍射极限</w:t>
      </w:r>
      <w:r w:rsidRPr="00B56269">
        <w:rPr>
          <w:rFonts w:asciiTheme="minorEastAsia" w:hAnsiTheme="minorEastAsia"/>
          <w:color w:val="000000" w:themeColor="text1"/>
          <w:sz w:val="24"/>
          <w:szCs w:val="24"/>
        </w:rPr>
        <w:t>是</w:t>
      </w: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200</w:t>
      </w:r>
      <w:r w:rsidRPr="00B56269">
        <w:rPr>
          <w:rFonts w:asciiTheme="minorEastAsia" w:hAnsiTheme="minorEastAsia"/>
          <w:color w:val="000000" w:themeColor="text1"/>
          <w:sz w:val="24"/>
          <w:szCs w:val="24"/>
        </w:rPr>
        <w:t>nm，但</w:t>
      </w: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生物大分子的尺度都小于200</w:t>
      </w:r>
      <w:r w:rsidR="00AB3CF4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nm</w:t>
      </w: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。超高分辨</w:t>
      </w:r>
      <w:r w:rsidRPr="00B56269">
        <w:rPr>
          <w:rFonts w:asciiTheme="minorEastAsia" w:hAnsiTheme="minorEastAsia"/>
          <w:color w:val="000000" w:themeColor="text1"/>
          <w:sz w:val="24"/>
          <w:szCs w:val="24"/>
        </w:rPr>
        <w:t>率显微镜</w:t>
      </w:r>
      <w:r w:rsidR="00974674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SIM模块</w:t>
      </w:r>
      <w:r w:rsidR="00E45F2C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采用高速光栅模块，结合高N.A.值物镜，生成高质量条纹光照明，以毫秒级成像速度拍摄</w:t>
      </w:r>
      <w:r w:rsidR="00E45F2C" w:rsidRPr="00B56269">
        <w:rPr>
          <w:rFonts w:asciiTheme="minorEastAsia" w:hAnsiTheme="minorEastAsia"/>
          <w:color w:val="000000" w:themeColor="text1"/>
          <w:sz w:val="24"/>
          <w:szCs w:val="24"/>
        </w:rPr>
        <w:t>XY</w:t>
      </w:r>
      <w:r w:rsidR="00E45F2C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方向86</w:t>
      </w:r>
      <w:r w:rsidR="00E45F2C" w:rsidRPr="00B56269">
        <w:rPr>
          <w:rFonts w:asciiTheme="minorEastAsia" w:hAnsiTheme="minorEastAsia"/>
          <w:color w:val="000000" w:themeColor="text1"/>
          <w:sz w:val="24"/>
          <w:szCs w:val="24"/>
        </w:rPr>
        <w:t>nm</w:t>
      </w:r>
      <w:r w:rsidR="00E45F2C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（TIRF</w:t>
      </w:r>
      <w:r w:rsidR="00E45F2C" w:rsidRPr="00B56269">
        <w:rPr>
          <w:rFonts w:asciiTheme="minorEastAsia" w:hAnsiTheme="minorEastAsia"/>
          <w:color w:val="000000" w:themeColor="text1"/>
          <w:sz w:val="24"/>
          <w:szCs w:val="24"/>
        </w:rPr>
        <w:t>-SIM模式</w:t>
      </w:r>
      <w:r w:rsidR="00E45F2C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）的超分辨率图像。STORM</w:t>
      </w:r>
      <w:r w:rsidR="00E45F2C" w:rsidRPr="00B56269">
        <w:rPr>
          <w:rFonts w:asciiTheme="minorEastAsia" w:hAnsiTheme="minorEastAsia"/>
          <w:color w:val="000000" w:themeColor="text1"/>
          <w:sz w:val="24"/>
          <w:szCs w:val="24"/>
        </w:rPr>
        <w:t>模块</w:t>
      </w:r>
      <w:r w:rsidR="00E45F2C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采用随机光学重建原理，可将分辨率提高至20</w:t>
      </w:r>
      <w:r w:rsidR="00E45F2C" w:rsidRPr="00B56269">
        <w:rPr>
          <w:rFonts w:asciiTheme="minorEastAsia" w:hAnsiTheme="minorEastAsia"/>
          <w:color w:val="000000" w:themeColor="text1"/>
          <w:sz w:val="24"/>
          <w:szCs w:val="24"/>
        </w:rPr>
        <w:t>nm</w:t>
      </w:r>
      <w:r w:rsidR="00E45F2C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到分子级别，实现目标分子的高精度定位。</w:t>
      </w:r>
    </w:p>
    <w:p w14:paraId="4A92DB18" w14:textId="77777777" w:rsidR="004803ED" w:rsidRPr="00B56269" w:rsidRDefault="004803ED" w:rsidP="009A7D2D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培训仪器：</w:t>
      </w:r>
      <w:r w:rsidR="00AE5402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STORM超高分辨率显微镜</w:t>
      </w:r>
    </w:p>
    <w:p w14:paraId="7EEC1110" w14:textId="77777777" w:rsidR="00A31483" w:rsidRPr="00B56269" w:rsidRDefault="00D32886" w:rsidP="009A7D2D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培训内容：</w:t>
      </w:r>
      <w:r w:rsidR="00AE5402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STORM基本原理、</w:t>
      </w:r>
      <w:r w:rsidR="009D7F42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STORM图像</w:t>
      </w:r>
      <w:r w:rsidR="009D7F42" w:rsidRPr="00B56269">
        <w:rPr>
          <w:rFonts w:asciiTheme="minorEastAsia" w:hAnsiTheme="minorEastAsia"/>
          <w:color w:val="000000" w:themeColor="text1"/>
          <w:sz w:val="24"/>
          <w:szCs w:val="24"/>
        </w:rPr>
        <w:t>采集</w:t>
      </w:r>
      <w:r w:rsidR="000D5754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D5754" w:rsidRPr="00B56269">
        <w:rPr>
          <w:rFonts w:asciiTheme="minorEastAsia" w:hAnsiTheme="minorEastAsia"/>
          <w:color w:val="000000" w:themeColor="text1"/>
          <w:sz w:val="24"/>
          <w:szCs w:val="24"/>
        </w:rPr>
        <w:t>STORM图像处理</w:t>
      </w:r>
      <w:r w:rsidR="00AB3CF4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4157A1DA" w14:textId="45060AB7" w:rsidR="006B5B18" w:rsidRPr="00B56269" w:rsidRDefault="006B5B18" w:rsidP="009A7D2D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培训时间：20</w:t>
      </w:r>
      <w:r w:rsidR="0053074B" w:rsidRPr="00B56269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="00DC7005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AB3CF4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A26C7F">
        <w:rPr>
          <w:rFonts w:asciiTheme="minorEastAsia" w:hAnsiTheme="minorEastAsia" w:hint="eastAsia"/>
          <w:color w:val="000000" w:themeColor="text1"/>
          <w:sz w:val="24"/>
          <w:szCs w:val="24"/>
        </w:rPr>
        <w:t>9</w:t>
      </w:r>
      <w:r w:rsidR="00AB3CF4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A26C7F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3727EA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="00AB3CF4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（周</w:t>
      </w:r>
      <w:r w:rsidR="003727EA">
        <w:rPr>
          <w:rFonts w:asciiTheme="minorEastAsia" w:hAnsiTheme="minorEastAsia" w:hint="eastAsia"/>
          <w:color w:val="000000" w:themeColor="text1"/>
          <w:sz w:val="24"/>
          <w:szCs w:val="24"/>
        </w:rPr>
        <w:t>三</w:t>
      </w: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DC7005">
        <w:rPr>
          <w:rFonts w:asciiTheme="minorEastAsia" w:hAnsiTheme="minorEastAsia" w:hint="eastAsia"/>
          <w:color w:val="000000" w:themeColor="text1"/>
          <w:sz w:val="24"/>
          <w:szCs w:val="24"/>
        </w:rPr>
        <w:t>9</w:t>
      </w:r>
      <w:r w:rsidR="00D30115" w:rsidRPr="00B56269">
        <w:rPr>
          <w:rFonts w:asciiTheme="minorEastAsia" w:hAnsiTheme="minorEastAsia"/>
          <w:color w:val="000000" w:themeColor="text1"/>
          <w:sz w:val="24"/>
          <w:szCs w:val="24"/>
        </w:rPr>
        <w:t>:</w:t>
      </w:r>
      <w:r w:rsidR="009D7F42" w:rsidRPr="00B56269">
        <w:rPr>
          <w:rFonts w:asciiTheme="minorEastAsia" w:hAnsiTheme="minorEastAsia"/>
          <w:color w:val="000000" w:themeColor="text1"/>
          <w:sz w:val="24"/>
          <w:szCs w:val="24"/>
        </w:rPr>
        <w:t>0</w:t>
      </w:r>
      <w:r w:rsidR="00D30115" w:rsidRPr="00B56269">
        <w:rPr>
          <w:rFonts w:asciiTheme="minorEastAsia" w:hAnsiTheme="minorEastAsia"/>
          <w:color w:val="000000" w:themeColor="text1"/>
          <w:sz w:val="24"/>
          <w:szCs w:val="24"/>
        </w:rPr>
        <w:t>0-</w:t>
      </w:r>
      <w:r w:rsidR="00DC7005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A26C7F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D30115" w:rsidRPr="00B56269">
        <w:rPr>
          <w:rFonts w:asciiTheme="minorEastAsia" w:hAnsiTheme="minorEastAsia"/>
          <w:color w:val="000000" w:themeColor="text1"/>
          <w:sz w:val="24"/>
          <w:szCs w:val="24"/>
        </w:rPr>
        <w:t>:</w:t>
      </w:r>
      <w:r w:rsidR="00A26C7F">
        <w:rPr>
          <w:rFonts w:asciiTheme="minorEastAsia" w:hAnsiTheme="minorEastAsia" w:hint="eastAsia"/>
          <w:color w:val="000000" w:themeColor="text1"/>
          <w:sz w:val="24"/>
          <w:szCs w:val="24"/>
        </w:rPr>
        <w:t>0</w:t>
      </w:r>
      <w:r w:rsidR="00D30115" w:rsidRPr="00B56269">
        <w:rPr>
          <w:rFonts w:asciiTheme="minorEastAsia" w:hAnsiTheme="minorEastAsia"/>
          <w:color w:val="000000" w:themeColor="text1"/>
          <w:sz w:val="24"/>
          <w:szCs w:val="24"/>
        </w:rPr>
        <w:t>0</w:t>
      </w:r>
    </w:p>
    <w:p w14:paraId="59E8F898" w14:textId="77777777" w:rsidR="006B5B18" w:rsidRPr="00B56269" w:rsidRDefault="006B5B18" w:rsidP="009A7D2D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培训地点：</w:t>
      </w:r>
      <w:r w:rsidR="00D32886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清华大学</w:t>
      </w: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医学楼C153</w:t>
      </w:r>
      <w:r w:rsidRPr="00B56269">
        <w:rPr>
          <w:rFonts w:asciiTheme="minorEastAsia" w:hAnsiTheme="minorEastAsia"/>
          <w:color w:val="000000" w:themeColor="text1"/>
          <w:sz w:val="24"/>
          <w:szCs w:val="24"/>
        </w:rPr>
        <w:t xml:space="preserve">  </w:t>
      </w:r>
    </w:p>
    <w:p w14:paraId="5995B53C" w14:textId="49CE79AE" w:rsidR="006B5B18" w:rsidRPr="00B56269" w:rsidRDefault="00D32886" w:rsidP="009A7D2D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联系</w:t>
      </w:r>
      <w:r w:rsidR="00B56269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方式</w:t>
      </w:r>
      <w:r w:rsidR="006B5B18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B56269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0</w:t>
      </w:r>
      <w:r w:rsidR="00B56269" w:rsidRPr="00B56269">
        <w:rPr>
          <w:rFonts w:asciiTheme="minorEastAsia" w:hAnsiTheme="minorEastAsia"/>
          <w:color w:val="000000" w:themeColor="text1"/>
          <w:sz w:val="24"/>
          <w:szCs w:val="24"/>
        </w:rPr>
        <w:t>10-</w:t>
      </w:r>
      <w:r w:rsidR="006B5B18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62798727</w:t>
      </w:r>
      <w:r w:rsidR="00DC700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86397B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王老师</w:t>
      </w:r>
    </w:p>
    <w:p w14:paraId="5F56ACB7" w14:textId="77777777" w:rsidR="001A41DB" w:rsidRDefault="00911FBC" w:rsidP="009A7D2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报名方式：</w:t>
      </w:r>
    </w:p>
    <w:p w14:paraId="1B2CD43B" w14:textId="689FE514" w:rsidR="00AF31E6" w:rsidRPr="009A7D2D" w:rsidRDefault="00AB3CF4" w:rsidP="009A7D2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访问</w:t>
      </w:r>
      <w:r w:rsidR="00911FBC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链接</w:t>
      </w: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1B5EE5" w:rsidRPr="001B5EE5">
        <w:rPr>
          <w:rFonts w:asciiTheme="minorEastAsia" w:hAnsiTheme="minorEastAsia"/>
          <w:color w:val="000000" w:themeColor="text1"/>
          <w:sz w:val="24"/>
          <w:szCs w:val="24"/>
        </w:rPr>
        <w:t>http://training-nikon-image-center.mikecrm.com/bdrYIsm</w:t>
      </w:r>
    </w:p>
    <w:p w14:paraId="74B89586" w14:textId="77777777" w:rsidR="003727EA" w:rsidRDefault="00AF31E6" w:rsidP="003727E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56269">
        <w:rPr>
          <w:rFonts w:asciiTheme="minorEastAsia" w:hAnsiTheme="minorEastAsia"/>
          <w:color w:val="000000" w:themeColor="text1"/>
          <w:sz w:val="24"/>
          <w:szCs w:val="24"/>
        </w:rPr>
        <w:t>或扫描二维码</w:t>
      </w:r>
      <w:r w:rsidR="00AB3CF4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14:paraId="405A8520" w14:textId="10FF8BF9" w:rsidR="00AF31E6" w:rsidRPr="009A7D2D" w:rsidRDefault="001B5EE5" w:rsidP="003727E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7BCFD7C" wp14:editId="677F12C2">
            <wp:extent cx="2114550" cy="2114550"/>
            <wp:effectExtent l="0" t="0" r="0" b="0"/>
            <wp:docPr id="2" name="图片 2" descr="https://mikecrm.com/ugc_7_b/pub/a8/a8rqm27r5mb0k132wq447svl8ijdh3va/form/qr/bdrYIsm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bdrYIsm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727EA" w:rsidRPr="003727EA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3727EA" w:rsidRPr="003727EA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"https://www.mikecrm.com/ugc_7_b/pub/a8/a8rqm27r5mb0k132wq447svl8ijdh3va/form/qr/nBX7m8x.png?v=training-nikon-image-centerN" \* MERGEFORMATINET </w:instrText>
      </w:r>
      <w:r w:rsidR="003727EA" w:rsidRPr="003727EA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9A7D2D" w:rsidRPr="009A7D2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9A7D2D" w:rsidRPr="009A7D2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"https://www.mikecrm.com/ugc_7_b/pub/a8/a8rqm27r5mb0k132wq447svl8ijdh3va/form/qr/fXXUyvy.png?v=training-nikon-image-centerN" \* MERGEFORMATINET </w:instrText>
      </w:r>
      <w:r w:rsidR="009A7D2D" w:rsidRPr="009A7D2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6BB1F7A9" w14:textId="77777777" w:rsidR="00630D57" w:rsidRPr="00B56269" w:rsidRDefault="00B56269" w:rsidP="009A7D2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备注：</w:t>
      </w:r>
    </w:p>
    <w:p w14:paraId="0E3FDC60" w14:textId="77777777" w:rsidR="00A26C7F" w:rsidRDefault="00A26C7F" w:rsidP="00A26C7F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26C7F">
        <w:rPr>
          <w:rFonts w:asciiTheme="minorEastAsia" w:hAnsiTheme="minorEastAsia" w:hint="eastAsia"/>
          <w:color w:val="000000" w:themeColor="text1"/>
          <w:sz w:val="24"/>
          <w:szCs w:val="24"/>
        </w:rPr>
        <w:t>培训费用：</w:t>
      </w:r>
      <w:r w:rsidRPr="00A26C7F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Pr="00A26C7F">
        <w:rPr>
          <w:rFonts w:asciiTheme="minorEastAsia" w:hAnsiTheme="minorEastAsia" w:hint="eastAsia"/>
          <w:color w:val="000000" w:themeColor="text1"/>
          <w:sz w:val="24"/>
          <w:szCs w:val="24"/>
        </w:rPr>
        <w:t>位及以上同学报名参加本次培训，每人收取</w:t>
      </w:r>
      <w:r w:rsidRPr="00A26C7F">
        <w:rPr>
          <w:rFonts w:asciiTheme="minorEastAsia" w:hAnsiTheme="minorEastAsia"/>
          <w:color w:val="000000" w:themeColor="text1"/>
          <w:sz w:val="24"/>
          <w:szCs w:val="24"/>
        </w:rPr>
        <w:t>50%</w:t>
      </w:r>
      <w:r w:rsidRPr="00A26C7F">
        <w:rPr>
          <w:rFonts w:asciiTheme="minorEastAsia" w:hAnsiTheme="minorEastAsia" w:hint="eastAsia"/>
          <w:color w:val="000000" w:themeColor="text1"/>
          <w:sz w:val="24"/>
          <w:szCs w:val="24"/>
        </w:rPr>
        <w:t>机时费。</w:t>
      </w:r>
    </w:p>
    <w:p w14:paraId="4BE6CFDA" w14:textId="77777777" w:rsidR="00A26C7F" w:rsidRDefault="00A26C7F" w:rsidP="00A26C7F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26C7F">
        <w:rPr>
          <w:rFonts w:asciiTheme="minorEastAsia" w:hAnsiTheme="minorEastAsia" w:hint="eastAsia"/>
          <w:color w:val="000000" w:themeColor="text1"/>
          <w:sz w:val="24"/>
          <w:szCs w:val="24"/>
        </w:rPr>
        <w:t>防疫期间，培训仅限校内；本次报名为</w:t>
      </w:r>
      <w:proofErr w:type="gramStart"/>
      <w:r w:rsidRPr="00A26C7F">
        <w:rPr>
          <w:rFonts w:asciiTheme="minorEastAsia" w:hAnsiTheme="minorEastAsia" w:hint="eastAsia"/>
          <w:color w:val="000000" w:themeColor="text1"/>
          <w:sz w:val="24"/>
          <w:szCs w:val="24"/>
        </w:rPr>
        <w:t>二维码报名</w:t>
      </w:r>
      <w:proofErr w:type="gramEnd"/>
      <w:r w:rsidRPr="00A26C7F">
        <w:rPr>
          <w:rFonts w:asciiTheme="minorEastAsia" w:hAnsiTheme="minorEastAsia" w:hint="eastAsia"/>
          <w:color w:val="000000" w:themeColor="text1"/>
          <w:sz w:val="24"/>
          <w:szCs w:val="24"/>
        </w:rPr>
        <w:t>，培训前会收到邮件确认，</w:t>
      </w:r>
      <w:proofErr w:type="gramStart"/>
      <w:r w:rsidRPr="00A26C7F">
        <w:rPr>
          <w:rFonts w:asciiTheme="minorEastAsia" w:hAnsiTheme="minorEastAsia" w:hint="eastAsia"/>
          <w:color w:val="000000" w:themeColor="text1"/>
          <w:sz w:val="24"/>
          <w:szCs w:val="24"/>
        </w:rPr>
        <w:t>请保证</w:t>
      </w:r>
      <w:proofErr w:type="gramEnd"/>
      <w:r w:rsidRPr="00A26C7F">
        <w:rPr>
          <w:rFonts w:asciiTheme="minorEastAsia" w:hAnsiTheme="minorEastAsia" w:hint="eastAsia"/>
          <w:color w:val="000000" w:themeColor="text1"/>
          <w:sz w:val="24"/>
          <w:szCs w:val="24"/>
        </w:rPr>
        <w:t>邮箱地址填写正确。</w:t>
      </w:r>
    </w:p>
    <w:p w14:paraId="06292AD7" w14:textId="785ABBE2" w:rsidR="00A26C7F" w:rsidRPr="00A26C7F" w:rsidRDefault="00A26C7F" w:rsidP="00A26C7F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26C7F">
        <w:rPr>
          <w:rFonts w:asciiTheme="minorEastAsia" w:hAnsiTheme="minorEastAsia" w:hint="eastAsia"/>
          <w:color w:val="000000" w:themeColor="text1"/>
          <w:sz w:val="24"/>
          <w:szCs w:val="24"/>
        </w:rPr>
        <w:t>本学期尼康影像中心根据不同的实验类型提供多次小型上机培训。用户可以自带样品，实验室组团培训最佳，可以针对样品直接培训。其它培训报名链</w:t>
      </w:r>
      <w:r w:rsidRPr="00A26C7F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接会另行通知，请大家关注平台培训动态，根据需要报名参加相应的培训。</w:t>
      </w:r>
    </w:p>
    <w:p w14:paraId="3D9A7E83" w14:textId="77777777" w:rsidR="00A26C7F" w:rsidRPr="00A26C7F" w:rsidRDefault="00A26C7F" w:rsidP="009A7D2D">
      <w:pPr>
        <w:spacing w:line="360" w:lineRule="auto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66D57B13" w14:textId="77777777" w:rsidR="00911FBC" w:rsidRPr="00B56269" w:rsidRDefault="006352B2" w:rsidP="009A7D2D">
      <w:pPr>
        <w:spacing w:line="360" w:lineRule="auto"/>
        <w:ind w:firstLineChars="1200" w:firstLine="28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生命科学学院</w:t>
      </w:r>
      <w:r w:rsidR="00911FBC"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尼康生物影像中心</w:t>
      </w:r>
    </w:p>
    <w:p w14:paraId="26DF72C0" w14:textId="77777777" w:rsidR="00911FBC" w:rsidRPr="00B56269" w:rsidRDefault="00911FBC" w:rsidP="009A7D2D">
      <w:pPr>
        <w:spacing w:line="360" w:lineRule="auto"/>
        <w:ind w:leftChars="2250" w:left="4725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细胞影像中心</w:t>
      </w:r>
    </w:p>
    <w:p w14:paraId="65420A56" w14:textId="77777777" w:rsidR="00D30115" w:rsidRPr="00B56269" w:rsidRDefault="00911FBC" w:rsidP="009A7D2D">
      <w:pPr>
        <w:spacing w:line="360" w:lineRule="auto"/>
        <w:ind w:leftChars="2250" w:left="4725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56269">
        <w:rPr>
          <w:rFonts w:asciiTheme="minorEastAsia" w:hAnsiTheme="minorEastAsia" w:hint="eastAsia"/>
          <w:color w:val="000000" w:themeColor="text1"/>
          <w:sz w:val="24"/>
          <w:szCs w:val="24"/>
        </w:rPr>
        <w:t>生物医学测试中心</w:t>
      </w:r>
    </w:p>
    <w:sectPr w:rsidR="00D30115" w:rsidRPr="00B56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B6F45" w14:textId="77777777" w:rsidR="003E5B68" w:rsidRDefault="003E5B68" w:rsidP="00A31483">
      <w:r>
        <w:separator/>
      </w:r>
    </w:p>
  </w:endnote>
  <w:endnote w:type="continuationSeparator" w:id="0">
    <w:p w14:paraId="10CC2DEF" w14:textId="77777777" w:rsidR="003E5B68" w:rsidRDefault="003E5B68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A17F9" w14:textId="77777777" w:rsidR="003E5B68" w:rsidRDefault="003E5B68" w:rsidP="00A31483">
      <w:r>
        <w:separator/>
      </w:r>
    </w:p>
  </w:footnote>
  <w:footnote w:type="continuationSeparator" w:id="0">
    <w:p w14:paraId="5C04DB8D" w14:textId="77777777" w:rsidR="003E5B68" w:rsidRDefault="003E5B68" w:rsidP="00A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039E9"/>
    <w:multiLevelType w:val="hybridMultilevel"/>
    <w:tmpl w:val="6DF4C608"/>
    <w:lvl w:ilvl="0" w:tplc="88464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6052EF"/>
    <w:multiLevelType w:val="hybridMultilevel"/>
    <w:tmpl w:val="419A1BC6"/>
    <w:lvl w:ilvl="0" w:tplc="3F645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AE"/>
    <w:rsid w:val="0002346F"/>
    <w:rsid w:val="00042A53"/>
    <w:rsid w:val="00043373"/>
    <w:rsid w:val="00067792"/>
    <w:rsid w:val="000678E7"/>
    <w:rsid w:val="00081C6E"/>
    <w:rsid w:val="000B4A49"/>
    <w:rsid w:val="000D3902"/>
    <w:rsid w:val="000D5754"/>
    <w:rsid w:val="001105CB"/>
    <w:rsid w:val="001165E0"/>
    <w:rsid w:val="001254F8"/>
    <w:rsid w:val="001A41DB"/>
    <w:rsid w:val="001B5EE5"/>
    <w:rsid w:val="00265DFE"/>
    <w:rsid w:val="002C1057"/>
    <w:rsid w:val="00300CA3"/>
    <w:rsid w:val="003065E2"/>
    <w:rsid w:val="00352568"/>
    <w:rsid w:val="00360BA7"/>
    <w:rsid w:val="003727EA"/>
    <w:rsid w:val="003E5B68"/>
    <w:rsid w:val="00430B42"/>
    <w:rsid w:val="00452CD3"/>
    <w:rsid w:val="00474FC8"/>
    <w:rsid w:val="004803ED"/>
    <w:rsid w:val="004B2C75"/>
    <w:rsid w:val="004C4DAE"/>
    <w:rsid w:val="004D7255"/>
    <w:rsid w:val="005061BD"/>
    <w:rsid w:val="00510C2E"/>
    <w:rsid w:val="00525C1F"/>
    <w:rsid w:val="0053074B"/>
    <w:rsid w:val="005732E4"/>
    <w:rsid w:val="00587A27"/>
    <w:rsid w:val="00595269"/>
    <w:rsid w:val="00610799"/>
    <w:rsid w:val="00630D57"/>
    <w:rsid w:val="006352B2"/>
    <w:rsid w:val="00652551"/>
    <w:rsid w:val="006603FE"/>
    <w:rsid w:val="0066531A"/>
    <w:rsid w:val="006A3402"/>
    <w:rsid w:val="006B5B18"/>
    <w:rsid w:val="006C29B2"/>
    <w:rsid w:val="006D0A4E"/>
    <w:rsid w:val="00723253"/>
    <w:rsid w:val="007658AC"/>
    <w:rsid w:val="007A51B9"/>
    <w:rsid w:val="007F1EA0"/>
    <w:rsid w:val="008135C2"/>
    <w:rsid w:val="00823717"/>
    <w:rsid w:val="00842185"/>
    <w:rsid w:val="00856AA5"/>
    <w:rsid w:val="0086397B"/>
    <w:rsid w:val="008B3224"/>
    <w:rsid w:val="00911FBC"/>
    <w:rsid w:val="00965382"/>
    <w:rsid w:val="009714BA"/>
    <w:rsid w:val="00974674"/>
    <w:rsid w:val="00976154"/>
    <w:rsid w:val="009A7D2D"/>
    <w:rsid w:val="009D363C"/>
    <w:rsid w:val="009D7F42"/>
    <w:rsid w:val="009E2E7C"/>
    <w:rsid w:val="00A01B15"/>
    <w:rsid w:val="00A26C7F"/>
    <w:rsid w:val="00A31483"/>
    <w:rsid w:val="00A7270A"/>
    <w:rsid w:val="00A744E0"/>
    <w:rsid w:val="00AB3CF4"/>
    <w:rsid w:val="00AB502C"/>
    <w:rsid w:val="00AE5402"/>
    <w:rsid w:val="00AE63E0"/>
    <w:rsid w:val="00AF31E6"/>
    <w:rsid w:val="00AF7313"/>
    <w:rsid w:val="00B56269"/>
    <w:rsid w:val="00B662BA"/>
    <w:rsid w:val="00BC20BD"/>
    <w:rsid w:val="00BF1935"/>
    <w:rsid w:val="00BF55D0"/>
    <w:rsid w:val="00C72852"/>
    <w:rsid w:val="00D05A18"/>
    <w:rsid w:val="00D168A2"/>
    <w:rsid w:val="00D30115"/>
    <w:rsid w:val="00D32886"/>
    <w:rsid w:val="00D671C7"/>
    <w:rsid w:val="00DC5DEB"/>
    <w:rsid w:val="00DC7005"/>
    <w:rsid w:val="00DE49A0"/>
    <w:rsid w:val="00DF2CE5"/>
    <w:rsid w:val="00E351EA"/>
    <w:rsid w:val="00E45F2C"/>
    <w:rsid w:val="00E83711"/>
    <w:rsid w:val="00E8371F"/>
    <w:rsid w:val="00E84BE0"/>
    <w:rsid w:val="00F2057E"/>
    <w:rsid w:val="00F222DC"/>
    <w:rsid w:val="00F43B4B"/>
    <w:rsid w:val="00FA5EC1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0E497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4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48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11FB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11FBC"/>
  </w:style>
  <w:style w:type="character" w:styleId="aa">
    <w:name w:val="Unresolved Mention"/>
    <w:basedOn w:val="a0"/>
    <w:uiPriority w:val="99"/>
    <w:semiHidden/>
    <w:unhideWhenUsed/>
    <w:rsid w:val="00AB3CF4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A7D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Jzhao</cp:lastModifiedBy>
  <cp:revision>11</cp:revision>
  <dcterms:created xsi:type="dcterms:W3CDTF">2021-09-05T09:43:00Z</dcterms:created>
  <dcterms:modified xsi:type="dcterms:W3CDTF">2022-09-16T01:34:00Z</dcterms:modified>
</cp:coreProperties>
</file>