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CFBB6" w14:textId="1E9315F6" w:rsidR="00CB2378" w:rsidRPr="00006ABC" w:rsidRDefault="008A34A8" w:rsidP="008D4E9E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006ABC">
        <w:rPr>
          <w:rFonts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006ABC">
        <w:rPr>
          <w:rFonts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CB7251" w:rsidRPr="00006ABC">
        <w:rPr>
          <w:rFonts w:cstheme="minorBidi" w:hint="eastAsia"/>
          <w:b/>
          <w:color w:val="000000" w:themeColor="text1"/>
          <w:kern w:val="24"/>
          <w:sz w:val="28"/>
          <w:szCs w:val="28"/>
        </w:rPr>
        <w:t>电镜机组</w:t>
      </w:r>
      <w:r w:rsidR="00B87304" w:rsidRPr="00006ABC">
        <w:rPr>
          <w:rFonts w:cstheme="minorBidi" w:hint="eastAsia"/>
          <w:b/>
          <w:color w:val="000000" w:themeColor="text1"/>
          <w:kern w:val="24"/>
          <w:sz w:val="28"/>
          <w:szCs w:val="28"/>
        </w:rPr>
        <w:t>透射电镜染色技术</w:t>
      </w:r>
      <w:r w:rsidR="00CB2378" w:rsidRPr="00006ABC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067E5358" w14:textId="7A15972F" w:rsidR="002731D7" w:rsidRPr="009423AC" w:rsidRDefault="008A34A8" w:rsidP="008D4E9E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cstheme="minorBidi"/>
          <w:kern w:val="24"/>
          <w:sz w:val="28"/>
          <w:szCs w:val="28"/>
        </w:rPr>
      </w:pPr>
      <w:r w:rsidRPr="009423AC">
        <w:rPr>
          <w:rFonts w:cstheme="minorBidi" w:hint="eastAsia"/>
          <w:kern w:val="24"/>
          <w:sz w:val="28"/>
          <w:szCs w:val="28"/>
        </w:rPr>
        <w:t>生物医学测试</w:t>
      </w:r>
      <w:r w:rsidR="00CB2378" w:rsidRPr="009423AC">
        <w:rPr>
          <w:rFonts w:cstheme="minorBidi"/>
          <w:kern w:val="24"/>
          <w:sz w:val="28"/>
          <w:szCs w:val="28"/>
        </w:rPr>
        <w:t>中心</w:t>
      </w:r>
      <w:r w:rsidRPr="009423AC">
        <w:rPr>
          <w:rFonts w:cstheme="minorBidi" w:hint="eastAsia"/>
          <w:kern w:val="24"/>
          <w:sz w:val="28"/>
          <w:szCs w:val="28"/>
        </w:rPr>
        <w:t>细胞生物学</w:t>
      </w:r>
      <w:r w:rsidR="00CB2378" w:rsidRPr="009423AC">
        <w:rPr>
          <w:rFonts w:cstheme="minorBidi"/>
          <w:kern w:val="24"/>
          <w:sz w:val="28"/>
          <w:szCs w:val="28"/>
        </w:rPr>
        <w:t>平台</w:t>
      </w:r>
      <w:r w:rsidR="001458D6" w:rsidRPr="009423AC">
        <w:rPr>
          <w:rFonts w:cstheme="minorBidi" w:hint="eastAsia"/>
          <w:kern w:val="24"/>
          <w:sz w:val="28"/>
          <w:szCs w:val="28"/>
        </w:rPr>
        <w:t>电镜</w:t>
      </w:r>
      <w:r w:rsidR="001458D6" w:rsidRPr="009423AC">
        <w:rPr>
          <w:rFonts w:cstheme="minorBidi"/>
          <w:kern w:val="24"/>
          <w:sz w:val="28"/>
          <w:szCs w:val="28"/>
        </w:rPr>
        <w:t>机组</w:t>
      </w:r>
      <w:r w:rsidRPr="009423AC">
        <w:rPr>
          <w:rFonts w:cstheme="minorBidi" w:hint="eastAsia"/>
          <w:kern w:val="24"/>
          <w:sz w:val="28"/>
          <w:szCs w:val="28"/>
        </w:rPr>
        <w:t>将</w:t>
      </w:r>
      <w:r w:rsidR="00CB2378" w:rsidRPr="009423AC">
        <w:rPr>
          <w:rFonts w:cstheme="minorBidi"/>
          <w:kern w:val="24"/>
          <w:sz w:val="28"/>
          <w:szCs w:val="28"/>
        </w:rPr>
        <w:t>于</w:t>
      </w:r>
      <w:r w:rsidRPr="009423AC">
        <w:rPr>
          <w:rFonts w:cstheme="minorBidi"/>
          <w:kern w:val="24"/>
          <w:sz w:val="28"/>
          <w:szCs w:val="28"/>
        </w:rPr>
        <w:t>20</w:t>
      </w:r>
      <w:r w:rsidR="00277E2F" w:rsidRPr="009423AC">
        <w:rPr>
          <w:rFonts w:cstheme="minorBidi"/>
          <w:kern w:val="24"/>
          <w:sz w:val="28"/>
          <w:szCs w:val="28"/>
        </w:rPr>
        <w:t>20</w:t>
      </w:r>
      <w:r w:rsidR="00CB2378" w:rsidRPr="009423AC">
        <w:rPr>
          <w:rFonts w:cstheme="minorBidi"/>
          <w:kern w:val="24"/>
          <w:sz w:val="28"/>
          <w:szCs w:val="28"/>
        </w:rPr>
        <w:t>年</w:t>
      </w:r>
      <w:r w:rsidR="00B87304" w:rsidRPr="009423AC">
        <w:rPr>
          <w:rFonts w:cstheme="minorBidi"/>
          <w:kern w:val="24"/>
          <w:sz w:val="28"/>
          <w:szCs w:val="28"/>
        </w:rPr>
        <w:t>5</w:t>
      </w:r>
      <w:r w:rsidR="00CB2378" w:rsidRPr="009423AC">
        <w:rPr>
          <w:rFonts w:cstheme="minorBidi"/>
          <w:kern w:val="24"/>
          <w:sz w:val="28"/>
          <w:szCs w:val="28"/>
        </w:rPr>
        <w:t>月</w:t>
      </w:r>
      <w:r w:rsidR="00B87304" w:rsidRPr="009423AC">
        <w:rPr>
          <w:rFonts w:cstheme="minorBidi" w:hint="eastAsia"/>
          <w:kern w:val="24"/>
          <w:sz w:val="28"/>
          <w:szCs w:val="28"/>
        </w:rPr>
        <w:t>2</w:t>
      </w:r>
      <w:r w:rsidR="00CF0E38" w:rsidRPr="009423AC">
        <w:rPr>
          <w:rFonts w:cstheme="minorBidi"/>
          <w:kern w:val="24"/>
          <w:sz w:val="28"/>
          <w:szCs w:val="28"/>
        </w:rPr>
        <w:t>2</w:t>
      </w:r>
      <w:r w:rsidR="00CB2378" w:rsidRPr="009423AC">
        <w:rPr>
          <w:rFonts w:cstheme="minorBidi"/>
          <w:kern w:val="24"/>
          <w:sz w:val="28"/>
          <w:szCs w:val="28"/>
        </w:rPr>
        <w:t>日</w:t>
      </w:r>
      <w:r w:rsidR="002731D7" w:rsidRPr="009423AC">
        <w:rPr>
          <w:rFonts w:cstheme="minorBidi"/>
          <w:kern w:val="24"/>
          <w:sz w:val="28"/>
          <w:szCs w:val="28"/>
        </w:rPr>
        <w:t>10</w:t>
      </w:r>
      <w:r w:rsidR="002731D7" w:rsidRPr="009423AC">
        <w:rPr>
          <w:rFonts w:cstheme="minorBidi" w:hint="eastAsia"/>
          <w:kern w:val="24"/>
          <w:sz w:val="28"/>
          <w:szCs w:val="28"/>
        </w:rPr>
        <w:t>:00-</w:t>
      </w:r>
      <w:r w:rsidR="002466C3" w:rsidRPr="009423AC">
        <w:rPr>
          <w:rFonts w:cstheme="minorBidi"/>
          <w:kern w:val="24"/>
          <w:sz w:val="28"/>
          <w:szCs w:val="28"/>
        </w:rPr>
        <w:t>11</w:t>
      </w:r>
      <w:r w:rsidR="002466C3" w:rsidRPr="009423AC">
        <w:rPr>
          <w:rFonts w:cstheme="minorBidi" w:hint="eastAsia"/>
          <w:kern w:val="24"/>
          <w:sz w:val="28"/>
          <w:szCs w:val="28"/>
        </w:rPr>
        <w:t>:</w:t>
      </w:r>
      <w:r w:rsidR="002466C3" w:rsidRPr="009423AC">
        <w:rPr>
          <w:rFonts w:cstheme="minorBidi"/>
          <w:kern w:val="24"/>
          <w:sz w:val="28"/>
          <w:szCs w:val="28"/>
        </w:rPr>
        <w:t>00</w:t>
      </w:r>
      <w:r w:rsidR="002731D7" w:rsidRPr="009423AC">
        <w:rPr>
          <w:rFonts w:cstheme="minorBidi" w:hint="eastAsia"/>
          <w:kern w:val="24"/>
          <w:sz w:val="28"/>
          <w:szCs w:val="28"/>
        </w:rPr>
        <w:t>在腾讯会议上</w:t>
      </w:r>
      <w:r w:rsidR="00CD35E7" w:rsidRPr="009423AC">
        <w:rPr>
          <w:rFonts w:cstheme="minorBidi" w:hint="eastAsia"/>
          <w:kern w:val="24"/>
          <w:sz w:val="28"/>
          <w:szCs w:val="28"/>
        </w:rPr>
        <w:t>举行</w:t>
      </w:r>
      <w:r w:rsidR="00B87304" w:rsidRPr="009423AC">
        <w:rPr>
          <w:rFonts w:cstheme="minorBidi" w:hint="eastAsia"/>
          <w:kern w:val="24"/>
          <w:sz w:val="28"/>
          <w:szCs w:val="28"/>
        </w:rPr>
        <w:t>透射电镜染色技术的</w:t>
      </w:r>
      <w:r w:rsidR="002731D7" w:rsidRPr="009423AC">
        <w:rPr>
          <w:rFonts w:cstheme="minorBidi" w:hint="eastAsia"/>
          <w:kern w:val="24"/>
          <w:sz w:val="28"/>
          <w:szCs w:val="28"/>
        </w:rPr>
        <w:t>培训。</w:t>
      </w:r>
    </w:p>
    <w:p w14:paraId="4918A066" w14:textId="07747048" w:rsidR="00B87304" w:rsidRPr="00B87304" w:rsidRDefault="00B87304" w:rsidP="008D4E9E">
      <w:pPr>
        <w:pStyle w:val="a5"/>
        <w:spacing w:before="0" w:beforeAutospacing="0" w:after="0" w:afterAutospacing="0" w:line="360" w:lineRule="auto"/>
        <w:ind w:firstLineChars="200" w:firstLine="560"/>
        <w:rPr>
          <w:kern w:val="24"/>
          <w:sz w:val="28"/>
          <w:szCs w:val="28"/>
        </w:rPr>
      </w:pPr>
      <w:r w:rsidRPr="00B87304">
        <w:rPr>
          <w:rFonts w:hint="eastAsia"/>
          <w:kern w:val="24"/>
          <w:sz w:val="28"/>
          <w:szCs w:val="28"/>
        </w:rPr>
        <w:t>由于生物样品主要由碳、氢、氧、氮等轻元</w:t>
      </w:r>
      <w:r w:rsidR="006B60AD">
        <w:rPr>
          <w:rFonts w:hint="eastAsia"/>
          <w:kern w:val="24"/>
          <w:sz w:val="28"/>
          <w:szCs w:val="28"/>
        </w:rPr>
        <w:t>素</w:t>
      </w:r>
      <w:r w:rsidRPr="00B87304">
        <w:rPr>
          <w:rFonts w:hint="eastAsia"/>
          <w:kern w:val="24"/>
          <w:sz w:val="28"/>
          <w:szCs w:val="28"/>
        </w:rPr>
        <w:t>组成，这些元素原子序数较低，散射电子的能力较弱，反差显得十分微弱，</w:t>
      </w:r>
      <w:r w:rsidR="006B60AD">
        <w:rPr>
          <w:rFonts w:hint="eastAsia"/>
          <w:kern w:val="24"/>
          <w:sz w:val="28"/>
          <w:szCs w:val="28"/>
        </w:rPr>
        <w:t>甚至</w:t>
      </w:r>
      <w:r w:rsidRPr="00B87304">
        <w:rPr>
          <w:rFonts w:hint="eastAsia"/>
          <w:kern w:val="24"/>
          <w:sz w:val="28"/>
          <w:szCs w:val="28"/>
        </w:rPr>
        <w:t>看不清样品的结构，因此</w:t>
      </w:r>
      <w:r>
        <w:rPr>
          <w:rFonts w:hint="eastAsia"/>
          <w:kern w:val="24"/>
          <w:sz w:val="28"/>
          <w:szCs w:val="28"/>
        </w:rPr>
        <w:t>通过用</w:t>
      </w:r>
      <w:r w:rsidRPr="00B87304">
        <w:rPr>
          <w:rFonts w:hint="eastAsia"/>
          <w:kern w:val="24"/>
          <w:sz w:val="28"/>
          <w:szCs w:val="28"/>
        </w:rPr>
        <w:t>重金属盐类选择性增加某些部位</w:t>
      </w:r>
      <w:r>
        <w:rPr>
          <w:rFonts w:hint="eastAsia"/>
          <w:kern w:val="24"/>
          <w:sz w:val="28"/>
          <w:szCs w:val="28"/>
        </w:rPr>
        <w:t>电子量来提高电镜成像衬度的方法被称为染色技术</w:t>
      </w:r>
      <w:r w:rsidRPr="00B87304">
        <w:rPr>
          <w:rFonts w:hint="eastAsia"/>
          <w:kern w:val="24"/>
          <w:sz w:val="28"/>
          <w:szCs w:val="28"/>
        </w:rPr>
        <w:t>。</w:t>
      </w:r>
      <w:r>
        <w:rPr>
          <w:rFonts w:hint="eastAsia"/>
          <w:kern w:val="24"/>
          <w:sz w:val="28"/>
          <w:szCs w:val="28"/>
        </w:rPr>
        <w:t>本次培训内容包括正染色和负染色的原理、方法和注意事项。</w:t>
      </w:r>
    </w:p>
    <w:p w14:paraId="5C4EE7C4" w14:textId="0FCD66B9" w:rsidR="00CB2378" w:rsidRPr="00C368AC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培训内容：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电镜样品制备</w:t>
      </w:r>
      <w:r w:rsidR="000A35BF">
        <w:rPr>
          <w:rFonts w:cstheme="minorBidi" w:hint="eastAsia"/>
          <w:color w:val="000000" w:themeColor="text1"/>
          <w:kern w:val="24"/>
          <w:sz w:val="28"/>
          <w:szCs w:val="28"/>
        </w:rPr>
        <w:t>-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染</w:t>
      </w:r>
      <w:bookmarkStart w:id="0" w:name="_GoBack"/>
      <w:bookmarkEnd w:id="0"/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色技术</w:t>
      </w:r>
    </w:p>
    <w:p w14:paraId="03EDA07B" w14:textId="44691B54" w:rsidR="00993130" w:rsidRDefault="00CB2378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培训时间：</w:t>
      </w:r>
      <w:r w:rsidR="00277E2F"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5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8D4E9E">
        <w:rPr>
          <w:rFonts w:cstheme="minorBidi" w:hint="eastAsia"/>
          <w:color w:val="000000" w:themeColor="text1"/>
          <w:kern w:val="24"/>
          <w:sz w:val="28"/>
          <w:szCs w:val="28"/>
        </w:rPr>
        <w:t>（周五）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00-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11</w:t>
      </w:r>
      <w:r w:rsidR="002466C3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35FEE89B" w14:textId="60C2C6ED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报名截止时间：</w:t>
      </w:r>
      <w:r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5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8D4E9E">
        <w:rPr>
          <w:rFonts w:cstheme="minorBidi" w:hint="eastAsia"/>
          <w:color w:val="000000" w:themeColor="text1"/>
          <w:kern w:val="24"/>
          <w:sz w:val="28"/>
          <w:szCs w:val="28"/>
        </w:rPr>
        <w:t>下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午</w:t>
      </w:r>
      <w:r w:rsidR="008D4E9E">
        <w:rPr>
          <w:rFonts w:cstheme="minorBidi"/>
          <w:color w:val="000000" w:themeColor="text1"/>
          <w:kern w:val="24"/>
          <w:sz w:val="28"/>
          <w:szCs w:val="28"/>
        </w:rPr>
        <w:t>17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55C42E28" w14:textId="35895D7C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培训方式：线上培训-腾讯会议</w:t>
      </w:r>
    </w:p>
    <w:p w14:paraId="46384A54" w14:textId="36D0AE95" w:rsidR="00045D71" w:rsidRDefault="00045D71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联系邮箱：</w:t>
      </w:r>
      <w:hyperlink r:id="rId6" w:history="1">
        <w:r w:rsidR="00B87304" w:rsidRPr="005A62A6">
          <w:rPr>
            <w:rStyle w:val="a6"/>
            <w:rFonts w:cstheme="minorBidi" w:hint="eastAsia"/>
            <w:kern w:val="24"/>
            <w:sz w:val="28"/>
            <w:szCs w:val="28"/>
          </w:rPr>
          <w:t>zhang</w:t>
        </w:r>
        <w:r w:rsidR="00B87304" w:rsidRPr="005A62A6">
          <w:rPr>
            <w:rStyle w:val="a6"/>
            <w:rFonts w:cstheme="minorBidi"/>
            <w:kern w:val="24"/>
            <w:sz w:val="28"/>
            <w:szCs w:val="28"/>
          </w:rPr>
          <w:t>zehui</w:t>
        </w:r>
        <w:r w:rsidR="003F3F5C">
          <w:rPr>
            <w:rStyle w:val="a6"/>
            <w:rFonts w:cstheme="minorBidi" w:hint="eastAsia"/>
            <w:kern w:val="24"/>
            <w:sz w:val="28"/>
            <w:szCs w:val="28"/>
          </w:rPr>
          <w:t>#</w:t>
        </w:r>
        <w:r w:rsidR="00B87304" w:rsidRPr="005A62A6">
          <w:rPr>
            <w:rStyle w:val="a6"/>
            <w:rFonts w:cstheme="minorBidi" w:hint="eastAsia"/>
            <w:kern w:val="24"/>
            <w:sz w:val="28"/>
            <w:szCs w:val="28"/>
          </w:rPr>
          <w:t>mail.</w:t>
        </w:r>
        <w:r w:rsidR="00B87304" w:rsidRPr="005A62A6">
          <w:rPr>
            <w:rStyle w:val="a6"/>
            <w:rFonts w:cstheme="minorBidi"/>
            <w:kern w:val="24"/>
            <w:sz w:val="28"/>
            <w:szCs w:val="28"/>
          </w:rPr>
          <w:t>tsinghua.edu.cn</w:t>
        </w:r>
      </w:hyperlink>
      <w:r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张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老师</w:t>
      </w:r>
    </w:p>
    <w:p w14:paraId="54F9C6E8" w14:textId="33B1ACF3" w:rsidR="003F3F5C" w:rsidRPr="000B6DF1" w:rsidRDefault="003F3F5C" w:rsidP="00CB2378">
      <w:pPr>
        <w:pStyle w:val="a5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 w:rsidRPr="003F3F5C">
        <w:rPr>
          <w:rFonts w:hint="eastAsia"/>
          <w:sz w:val="28"/>
          <w:szCs w:val="28"/>
        </w:rPr>
        <w:t>（发送邮件时请将地址中的“#”替换成“@”）</w:t>
      </w:r>
    </w:p>
    <w:p w14:paraId="17B3E74C" w14:textId="77777777" w:rsidR="003955AA" w:rsidRDefault="00CB2378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报名方式：</w:t>
      </w:r>
    </w:p>
    <w:p w14:paraId="62126B0B" w14:textId="43204CFD" w:rsidR="00E4193B" w:rsidRPr="000B6DF1" w:rsidRDefault="00E4193B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cstheme="minorBidi"/>
          <w:b/>
          <w:color w:val="auto"/>
          <w:kern w:val="24"/>
          <w:sz w:val="28"/>
          <w:szCs w:val="28"/>
          <w:u w:val="none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点击链接：</w:t>
      </w:r>
      <w:r w:rsidR="003955AA" w:rsidRPr="003955AA">
        <w:rPr>
          <w:rFonts w:cstheme="minorBidi"/>
          <w:color w:val="000000" w:themeColor="text1"/>
          <w:kern w:val="24"/>
          <w:sz w:val="28"/>
          <w:szCs w:val="28"/>
        </w:rPr>
        <w:t>http://sapphireking.mikecrm.com/URPRwGh</w:t>
      </w:r>
    </w:p>
    <w:p w14:paraId="14841831" w14:textId="12B306B7" w:rsidR="00E5696D" w:rsidRPr="000B6DF1" w:rsidRDefault="00E4193B" w:rsidP="00E4193B">
      <w:pPr>
        <w:pStyle w:val="a5"/>
        <w:spacing w:before="0" w:beforeAutospacing="0" w:after="0" w:afterAutospacing="0" w:line="560" w:lineRule="exact"/>
        <w:ind w:leftChars="200" w:left="2100" w:hangingChars="600" w:hanging="1680"/>
        <w:rPr>
          <w:rFonts w:cstheme="minorBidi"/>
          <w:color w:val="FF0000"/>
          <w:kern w:val="24"/>
          <w:sz w:val="28"/>
          <w:szCs w:val="28"/>
        </w:rPr>
      </w:pPr>
      <w:r w:rsidRPr="000B6DF1">
        <w:rPr>
          <w:rFonts w:cstheme="minorBidi" w:hint="eastAsia"/>
          <w:color w:val="FF0000"/>
          <w:kern w:val="24"/>
          <w:sz w:val="28"/>
          <w:szCs w:val="28"/>
        </w:rPr>
        <w:t xml:space="preserve"> 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或扫描二维码</w:t>
      </w:r>
    </w:p>
    <w:p w14:paraId="2AA0D7BC" w14:textId="79154C4E" w:rsidR="00CB2378" w:rsidRPr="000B6DF1" w:rsidRDefault="003955AA" w:rsidP="00CB2378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cstheme="minorBidi"/>
          <w:color w:val="FF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41B965" wp14:editId="7D5BAEC3">
            <wp:simplePos x="0" y="0"/>
            <wp:positionH relativeFrom="column">
              <wp:posOffset>2287905</wp:posOffset>
            </wp:positionH>
            <wp:positionV relativeFrom="paragraph">
              <wp:posOffset>39370</wp:posOffset>
            </wp:positionV>
            <wp:extent cx="897255" cy="89725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1" name="图片 1" descr="https://cn.mikecrm.com/ugc_4_a/pub/1c/1c1j2pznqbgd553n8c0px3psi16z5426/form/qr/URPRwGh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4_a/pub/1c/1c1j2pznqbgd553n8c0px3psi16z5426/form/qr/URPRwGh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10928" w14:textId="1634AB19" w:rsidR="00CB2378" w:rsidRPr="000B6DF1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14:paraId="095209D1" w14:textId="4908D29D" w:rsidR="00E4193B" w:rsidRDefault="00E4193B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0F86A9C2" w14:textId="77280B78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2020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5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21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8D4E9E">
        <w:rPr>
          <w:rFonts w:cstheme="minorBidi" w:hint="eastAsia"/>
          <w:color w:val="000000" w:themeColor="text1"/>
          <w:kern w:val="24"/>
          <w:sz w:val="28"/>
          <w:szCs w:val="28"/>
        </w:rPr>
        <w:t>下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午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前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将会议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链接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发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至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报名人员邮箱</w:t>
      </w:r>
    </w:p>
    <w:p w14:paraId="7284ADCB" w14:textId="77777777" w:rsidR="00993130" w:rsidRPr="00993130" w:rsidRDefault="00993130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43CC54C0" w14:textId="77777777" w:rsidR="00CB2378" w:rsidRPr="000B6DF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细胞生物学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平台</w:t>
      </w:r>
    </w:p>
    <w:p w14:paraId="25330291" w14:textId="7455B4C8" w:rsidR="00B74018" w:rsidRPr="000B6DF1" w:rsidRDefault="004D6D22" w:rsidP="009423AC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2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生</w:t>
      </w: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物医学测试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中心</w:t>
      </w:r>
    </w:p>
    <w:sectPr w:rsidR="00B74018" w:rsidRPr="000B6DF1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F6DE" w14:textId="77777777" w:rsidR="004707B7" w:rsidRDefault="004707B7" w:rsidP="00CB2378">
      <w:r>
        <w:separator/>
      </w:r>
    </w:p>
  </w:endnote>
  <w:endnote w:type="continuationSeparator" w:id="0">
    <w:p w14:paraId="58BB79D1" w14:textId="77777777" w:rsidR="004707B7" w:rsidRDefault="004707B7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502E9" w14:textId="77777777" w:rsidR="004707B7" w:rsidRDefault="004707B7" w:rsidP="00CB2378">
      <w:r>
        <w:separator/>
      </w:r>
    </w:p>
  </w:footnote>
  <w:footnote w:type="continuationSeparator" w:id="0">
    <w:p w14:paraId="7C6613C6" w14:textId="77777777" w:rsidR="004707B7" w:rsidRDefault="004707B7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06ABC"/>
    <w:rsid w:val="000422BF"/>
    <w:rsid w:val="00045D71"/>
    <w:rsid w:val="000A33A3"/>
    <w:rsid w:val="000A35BF"/>
    <w:rsid w:val="000B6DF1"/>
    <w:rsid w:val="000F57B8"/>
    <w:rsid w:val="001458D6"/>
    <w:rsid w:val="00145CDE"/>
    <w:rsid w:val="00167EC3"/>
    <w:rsid w:val="001B32AC"/>
    <w:rsid w:val="001F6E39"/>
    <w:rsid w:val="002466C3"/>
    <w:rsid w:val="002474C7"/>
    <w:rsid w:val="002509A4"/>
    <w:rsid w:val="00272457"/>
    <w:rsid w:val="002731D7"/>
    <w:rsid w:val="00277E2F"/>
    <w:rsid w:val="002E07D3"/>
    <w:rsid w:val="00314890"/>
    <w:rsid w:val="00334ED4"/>
    <w:rsid w:val="003377E2"/>
    <w:rsid w:val="003955AA"/>
    <w:rsid w:val="003A2AA3"/>
    <w:rsid w:val="003B1060"/>
    <w:rsid w:val="003D407F"/>
    <w:rsid w:val="003D4E3B"/>
    <w:rsid w:val="003F1E74"/>
    <w:rsid w:val="003F3F5C"/>
    <w:rsid w:val="003F575D"/>
    <w:rsid w:val="00414AD0"/>
    <w:rsid w:val="004707B7"/>
    <w:rsid w:val="00470FE9"/>
    <w:rsid w:val="004762A9"/>
    <w:rsid w:val="004C61B2"/>
    <w:rsid w:val="004D6D22"/>
    <w:rsid w:val="004F6457"/>
    <w:rsid w:val="00591589"/>
    <w:rsid w:val="005B20D6"/>
    <w:rsid w:val="005D1981"/>
    <w:rsid w:val="005F6143"/>
    <w:rsid w:val="0064633B"/>
    <w:rsid w:val="0065473C"/>
    <w:rsid w:val="006739AC"/>
    <w:rsid w:val="00673C3E"/>
    <w:rsid w:val="0067753C"/>
    <w:rsid w:val="00684618"/>
    <w:rsid w:val="006A7DE1"/>
    <w:rsid w:val="006B60AD"/>
    <w:rsid w:val="006C5EB5"/>
    <w:rsid w:val="00715E95"/>
    <w:rsid w:val="00783080"/>
    <w:rsid w:val="007B1530"/>
    <w:rsid w:val="007F31E3"/>
    <w:rsid w:val="007F7DBD"/>
    <w:rsid w:val="00802BC7"/>
    <w:rsid w:val="0084646D"/>
    <w:rsid w:val="00883496"/>
    <w:rsid w:val="008A109D"/>
    <w:rsid w:val="008A34A8"/>
    <w:rsid w:val="008B2AEB"/>
    <w:rsid w:val="008C037A"/>
    <w:rsid w:val="008D4E9E"/>
    <w:rsid w:val="008E44F3"/>
    <w:rsid w:val="00915801"/>
    <w:rsid w:val="009423AC"/>
    <w:rsid w:val="00945635"/>
    <w:rsid w:val="00972E85"/>
    <w:rsid w:val="00975DEF"/>
    <w:rsid w:val="00993130"/>
    <w:rsid w:val="009D3260"/>
    <w:rsid w:val="009F207A"/>
    <w:rsid w:val="00A05E0B"/>
    <w:rsid w:val="00A21818"/>
    <w:rsid w:val="00A24A26"/>
    <w:rsid w:val="00AA1C94"/>
    <w:rsid w:val="00B3360A"/>
    <w:rsid w:val="00B343C8"/>
    <w:rsid w:val="00B66D89"/>
    <w:rsid w:val="00B74018"/>
    <w:rsid w:val="00B829EB"/>
    <w:rsid w:val="00B87304"/>
    <w:rsid w:val="00B919E6"/>
    <w:rsid w:val="00BD27C1"/>
    <w:rsid w:val="00BE0418"/>
    <w:rsid w:val="00C04EF1"/>
    <w:rsid w:val="00C32108"/>
    <w:rsid w:val="00C368AC"/>
    <w:rsid w:val="00C45C09"/>
    <w:rsid w:val="00C73878"/>
    <w:rsid w:val="00CB2378"/>
    <w:rsid w:val="00CB7251"/>
    <w:rsid w:val="00CC4A07"/>
    <w:rsid w:val="00CD35E7"/>
    <w:rsid w:val="00CF0E38"/>
    <w:rsid w:val="00D055F1"/>
    <w:rsid w:val="00D33C29"/>
    <w:rsid w:val="00D36E30"/>
    <w:rsid w:val="00D43988"/>
    <w:rsid w:val="00D65D40"/>
    <w:rsid w:val="00D72B00"/>
    <w:rsid w:val="00D817AA"/>
    <w:rsid w:val="00DC2A44"/>
    <w:rsid w:val="00DE7698"/>
    <w:rsid w:val="00E4193B"/>
    <w:rsid w:val="00E5696D"/>
    <w:rsid w:val="00E626E6"/>
    <w:rsid w:val="00E83261"/>
    <w:rsid w:val="00EB527C"/>
    <w:rsid w:val="00ED6E1B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2C2A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zehui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2020-03-17T06:47:00Z</dcterms:created>
  <dcterms:modified xsi:type="dcterms:W3CDTF">2020-05-12T05:51:00Z</dcterms:modified>
</cp:coreProperties>
</file>