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2F3C3" w14:textId="77777777" w:rsidR="00EE638A" w:rsidRDefault="00B14771" w:rsidP="00342E2F">
      <w:pPr>
        <w:pStyle w:val="a3"/>
        <w:spacing w:before="0" w:beforeAutospacing="0" w:after="0" w:afterAutospacing="0" w:line="400" w:lineRule="exact"/>
        <w:ind w:rightChars="-94" w:right="-197"/>
        <w:jc w:val="center"/>
        <w:rPr>
          <w:rFonts w:ascii="仿宋" w:eastAsia="仿宋" w:hAnsi="仿宋" w:cstheme="minorBidi"/>
          <w:b/>
          <w:color w:val="000000" w:themeColor="text1"/>
          <w:kern w:val="24"/>
          <w:sz w:val="32"/>
          <w:szCs w:val="32"/>
        </w:rPr>
      </w:pPr>
      <w:bookmarkStart w:id="0" w:name="_Hlk34669959"/>
      <w:bookmarkEnd w:id="0"/>
      <w:r w:rsidRPr="00342E2F">
        <w:rPr>
          <w:rFonts w:ascii="仿宋" w:eastAsia="仿宋" w:hAnsi="仿宋" w:cstheme="minorBidi" w:hint="eastAsia"/>
          <w:b/>
          <w:color w:val="000000" w:themeColor="text1"/>
          <w:kern w:val="24"/>
          <w:sz w:val="32"/>
          <w:szCs w:val="32"/>
        </w:rPr>
        <w:t>蛋白质制备与鉴定平台</w:t>
      </w:r>
      <w:r w:rsidR="00435832">
        <w:rPr>
          <w:rFonts w:ascii="仿宋" w:eastAsia="仿宋" w:hAnsi="仿宋" w:cstheme="minorBidi" w:hint="eastAsia"/>
          <w:b/>
          <w:color w:val="000000" w:themeColor="text1"/>
          <w:kern w:val="24"/>
          <w:sz w:val="32"/>
          <w:szCs w:val="32"/>
        </w:rPr>
        <w:t>线上学术交流</w:t>
      </w:r>
      <w:r w:rsidR="007E2D89" w:rsidRPr="007E2D89">
        <w:rPr>
          <w:rFonts w:ascii="仿宋" w:eastAsia="仿宋" w:hAnsi="仿宋" w:cstheme="minorBidi" w:hint="eastAsia"/>
          <w:b/>
          <w:color w:val="000000" w:themeColor="text1"/>
          <w:kern w:val="24"/>
          <w:sz w:val="32"/>
          <w:szCs w:val="32"/>
        </w:rPr>
        <w:t>第一讲</w:t>
      </w:r>
    </w:p>
    <w:p w14:paraId="722E5841" w14:textId="77777777" w:rsidR="00B14771" w:rsidRPr="007E2D89" w:rsidRDefault="00EE638A" w:rsidP="00342E2F">
      <w:pPr>
        <w:pStyle w:val="a3"/>
        <w:spacing w:before="0" w:beforeAutospacing="0" w:after="0" w:afterAutospacing="0" w:line="400" w:lineRule="exact"/>
        <w:ind w:rightChars="-94" w:right="-197"/>
        <w:jc w:val="center"/>
        <w:rPr>
          <w:rFonts w:ascii="仿宋" w:eastAsia="仿宋" w:hAnsi="仿宋" w:cstheme="minorBidi"/>
          <w:b/>
          <w:color w:val="000000" w:themeColor="text1"/>
          <w:kern w:val="24"/>
          <w:sz w:val="32"/>
          <w:szCs w:val="32"/>
        </w:rPr>
      </w:pPr>
      <w:r>
        <w:rPr>
          <w:rFonts w:ascii="仿宋" w:eastAsia="仿宋" w:hAnsi="仿宋" w:cstheme="minorBidi" w:hint="eastAsia"/>
          <w:b/>
          <w:color w:val="000000" w:themeColor="text1"/>
          <w:kern w:val="24"/>
          <w:sz w:val="32"/>
          <w:szCs w:val="32"/>
        </w:rPr>
        <w:t>--荧光相关光谱技术</w:t>
      </w:r>
    </w:p>
    <w:p w14:paraId="7FDEA66D" w14:textId="50CF9EEC" w:rsidR="0062432C" w:rsidRPr="00A534DC" w:rsidRDefault="0062432C" w:rsidP="0062432C">
      <w:pPr>
        <w:pStyle w:val="a3"/>
        <w:spacing w:before="0" w:beforeAutospacing="0" w:after="0" w:afterAutospacing="0" w:line="560" w:lineRule="exact"/>
        <w:ind w:firstLineChars="200" w:firstLine="480"/>
        <w:rPr>
          <w:rFonts w:cstheme="minorBidi"/>
          <w:kern w:val="2"/>
        </w:rPr>
      </w:pPr>
      <w:r w:rsidRPr="00A534DC">
        <w:rPr>
          <w:rFonts w:cstheme="minorBidi" w:hint="eastAsia"/>
          <w:kern w:val="2"/>
        </w:rPr>
        <w:t>蛋白质研究技术</w:t>
      </w:r>
      <w:r w:rsidRPr="00A534DC">
        <w:rPr>
          <w:rFonts w:cstheme="minorBidi"/>
          <w:kern w:val="2"/>
        </w:rPr>
        <w:t>中心</w:t>
      </w:r>
      <w:r w:rsidRPr="00A534DC">
        <w:rPr>
          <w:rFonts w:cstheme="minorBidi" w:hint="eastAsia"/>
          <w:kern w:val="2"/>
        </w:rPr>
        <w:t>蛋白质制备与鉴定平台</w:t>
      </w:r>
      <w:r w:rsidRPr="00A534DC">
        <w:rPr>
          <w:rFonts w:cstheme="minorBidi"/>
          <w:kern w:val="2"/>
        </w:rPr>
        <w:t>将于2020年</w:t>
      </w:r>
      <w:r w:rsidRPr="00A534DC">
        <w:rPr>
          <w:rFonts w:cstheme="minorBidi" w:hint="eastAsia"/>
          <w:kern w:val="2"/>
        </w:rPr>
        <w:t>5</w:t>
      </w:r>
      <w:r w:rsidRPr="00A534DC">
        <w:rPr>
          <w:rFonts w:cstheme="minorBidi"/>
          <w:kern w:val="2"/>
        </w:rPr>
        <w:t>月</w:t>
      </w:r>
      <w:r w:rsidRPr="00A534DC">
        <w:rPr>
          <w:rFonts w:cstheme="minorBidi" w:hint="eastAsia"/>
          <w:kern w:val="2"/>
        </w:rPr>
        <w:t>1</w:t>
      </w:r>
      <w:r w:rsidRPr="00A534DC">
        <w:rPr>
          <w:rFonts w:cstheme="minorBidi"/>
          <w:kern w:val="2"/>
        </w:rPr>
        <w:t>5日10：00-11</w:t>
      </w:r>
      <w:r w:rsidRPr="00A534DC">
        <w:rPr>
          <w:rFonts w:cstheme="minorBidi" w:hint="eastAsia"/>
          <w:kern w:val="2"/>
        </w:rPr>
        <w:t>:</w:t>
      </w:r>
      <w:r w:rsidRPr="00A534DC">
        <w:rPr>
          <w:rFonts w:cstheme="minorBidi"/>
          <w:kern w:val="2"/>
        </w:rPr>
        <w:t>30</w:t>
      </w:r>
      <w:r w:rsidRPr="00A534DC">
        <w:rPr>
          <w:rFonts w:cstheme="minorBidi" w:hint="eastAsia"/>
          <w:kern w:val="2"/>
        </w:rPr>
        <w:t>举行荧光相关光谱</w:t>
      </w:r>
      <w:bookmarkStart w:id="1" w:name="_GoBack"/>
      <w:bookmarkEnd w:id="1"/>
      <w:r w:rsidRPr="00A534DC">
        <w:rPr>
          <w:rFonts w:cstheme="minorBidi" w:hint="eastAsia"/>
          <w:kern w:val="2"/>
        </w:rPr>
        <w:t>技术线上学术交流会。</w:t>
      </w:r>
    </w:p>
    <w:p w14:paraId="68E3A285" w14:textId="77777777" w:rsidR="0062432C" w:rsidRPr="00F13837" w:rsidRDefault="0062432C" w:rsidP="001C1383">
      <w:pPr>
        <w:spacing w:line="276" w:lineRule="auto"/>
        <w:rPr>
          <w:rFonts w:ascii="宋体" w:eastAsia="宋体" w:hAnsi="宋体"/>
          <w:b/>
          <w:bCs/>
          <w:color w:val="000000" w:themeColor="text1"/>
          <w:sz w:val="24"/>
          <w:szCs w:val="24"/>
        </w:rPr>
      </w:pPr>
    </w:p>
    <w:p w14:paraId="3C5CFDFF" w14:textId="77777777" w:rsidR="00F64D39" w:rsidRDefault="001C1383" w:rsidP="001C1383">
      <w:pPr>
        <w:spacing w:line="276" w:lineRule="auto"/>
        <w:rPr>
          <w:rFonts w:ascii="宋体" w:eastAsia="宋体" w:hAnsi="宋体"/>
          <w:b/>
          <w:bCs/>
          <w:color w:val="000000" w:themeColor="text1"/>
          <w:sz w:val="24"/>
          <w:szCs w:val="24"/>
        </w:rPr>
      </w:pPr>
      <w:r w:rsidRPr="00F64D39">
        <w:rPr>
          <w:rFonts w:ascii="宋体" w:eastAsia="宋体" w:hAnsi="宋体" w:hint="eastAsia"/>
          <w:b/>
          <w:bCs/>
          <w:color w:val="000000" w:themeColor="text1"/>
          <w:sz w:val="24"/>
          <w:szCs w:val="24"/>
        </w:rPr>
        <w:t>简介：</w:t>
      </w:r>
    </w:p>
    <w:p w14:paraId="5D5F2B71" w14:textId="77777777" w:rsidR="00F64D39" w:rsidRDefault="002A04D9" w:rsidP="00F64D39">
      <w:pPr>
        <w:spacing w:line="360" w:lineRule="auto"/>
        <w:ind w:firstLineChars="200" w:firstLine="480"/>
        <w:rPr>
          <w:rFonts w:ascii="宋体" w:eastAsia="宋体" w:hAnsi="宋体"/>
          <w:sz w:val="24"/>
          <w:szCs w:val="24"/>
        </w:rPr>
      </w:pPr>
      <w:r w:rsidRPr="00F64D39">
        <w:rPr>
          <w:rFonts w:ascii="宋体" w:eastAsia="宋体" w:hAnsi="宋体" w:hint="eastAsia"/>
          <w:sz w:val="24"/>
          <w:szCs w:val="24"/>
        </w:rPr>
        <w:t>在特定实验条件下检测分子浓度、大小和相互作用是生物医学、化学</w:t>
      </w:r>
      <w:r w:rsidR="003F094F" w:rsidRPr="00F64D39">
        <w:rPr>
          <w:rFonts w:ascii="宋体" w:eastAsia="宋体" w:hAnsi="宋体" w:hint="eastAsia"/>
          <w:sz w:val="24"/>
          <w:szCs w:val="24"/>
        </w:rPr>
        <w:t>等</w:t>
      </w:r>
      <w:r w:rsidRPr="00F64D39">
        <w:rPr>
          <w:rFonts w:ascii="宋体" w:eastAsia="宋体" w:hAnsi="宋体" w:hint="eastAsia"/>
          <w:sz w:val="24"/>
          <w:szCs w:val="24"/>
        </w:rPr>
        <w:t>研</w:t>
      </w:r>
      <w:r w:rsidR="003F094F" w:rsidRPr="00F64D39">
        <w:rPr>
          <w:rFonts w:ascii="宋体" w:eastAsia="宋体" w:hAnsi="宋体" w:hint="eastAsia"/>
          <w:sz w:val="24"/>
          <w:szCs w:val="24"/>
        </w:rPr>
        <w:t>领域</w:t>
      </w:r>
      <w:r w:rsidRPr="00F64D39">
        <w:rPr>
          <w:rFonts w:ascii="宋体" w:eastAsia="宋体" w:hAnsi="宋体" w:hint="eastAsia"/>
          <w:sz w:val="24"/>
          <w:szCs w:val="24"/>
        </w:rPr>
        <w:t>究的主要课题。荧光相关光谱（</w:t>
      </w:r>
      <w:r w:rsidRPr="00F64D39">
        <w:rPr>
          <w:rFonts w:ascii="宋体" w:eastAsia="宋体" w:hAnsi="宋体"/>
          <w:sz w:val="24"/>
          <w:szCs w:val="24"/>
        </w:rPr>
        <w:t>Fluorescence Correlation Spectroscopy；FCS）技术可在溶液中或单个活细胞内，以单分子分辨率，无需反应物分离提纯（均相）、快速（数秒至数分钟）检测分子浓度、大小和相互作用等特性。</w:t>
      </w:r>
    </w:p>
    <w:p w14:paraId="05F2CE79" w14:textId="77777777" w:rsidR="00F64D39" w:rsidRDefault="003F094F" w:rsidP="00F64D39">
      <w:pPr>
        <w:spacing w:line="360" w:lineRule="auto"/>
        <w:ind w:firstLineChars="200" w:firstLine="480"/>
        <w:rPr>
          <w:rFonts w:ascii="宋体" w:eastAsia="宋体" w:hAnsi="宋体"/>
          <w:sz w:val="24"/>
          <w:szCs w:val="24"/>
        </w:rPr>
      </w:pPr>
      <w:r w:rsidRPr="00F64D39">
        <w:rPr>
          <w:rFonts w:ascii="宋体" w:eastAsia="宋体" w:hAnsi="宋体" w:hint="eastAsia"/>
          <w:sz w:val="24"/>
          <w:szCs w:val="24"/>
        </w:rPr>
        <w:t>中科院生物物理所黄韶辉研究员</w:t>
      </w:r>
      <w:r w:rsidR="002A04D9" w:rsidRPr="00F64D39">
        <w:rPr>
          <w:rFonts w:ascii="宋体" w:eastAsia="宋体" w:hAnsi="宋体"/>
          <w:sz w:val="24"/>
          <w:szCs w:val="24"/>
        </w:rPr>
        <w:t>团队开发了目前全球市场上唯一一款整合了荧光自相关和交相关技术的桌面式荧光相关光谱仪（CorTector</w:t>
      </w:r>
      <w:r w:rsidR="002A04D9" w:rsidRPr="00F64D39">
        <w:rPr>
          <w:rFonts w:ascii="宋体" w:eastAsia="宋体" w:hAnsi="宋体"/>
          <w:sz w:val="24"/>
          <w:szCs w:val="24"/>
          <w:vertAlign w:val="superscript"/>
        </w:rPr>
        <w:t>TM</w:t>
      </w:r>
      <w:r w:rsidR="002A04D9" w:rsidRPr="00F64D39">
        <w:rPr>
          <w:rFonts w:ascii="宋体" w:eastAsia="宋体" w:hAnsi="宋体"/>
          <w:sz w:val="24"/>
          <w:szCs w:val="24"/>
        </w:rPr>
        <w:t xml:space="preserve"> SX100）。</w:t>
      </w:r>
      <w:r w:rsidR="00F64D39">
        <w:rPr>
          <w:rFonts w:ascii="宋体" w:eastAsia="宋体" w:hAnsi="宋体" w:hint="eastAsia"/>
          <w:sz w:val="24"/>
          <w:szCs w:val="24"/>
        </w:rPr>
        <w:t xml:space="preserve"> </w:t>
      </w:r>
      <w:r w:rsidR="00F64D39">
        <w:rPr>
          <w:rFonts w:ascii="宋体" w:eastAsia="宋体" w:hAnsi="宋体"/>
          <w:sz w:val="24"/>
          <w:szCs w:val="24"/>
        </w:rPr>
        <w:t xml:space="preserve">  </w:t>
      </w:r>
    </w:p>
    <w:p w14:paraId="76FC9C56" w14:textId="4EE7B805" w:rsidR="001C1383" w:rsidRDefault="002A04D9" w:rsidP="00F64D39">
      <w:pPr>
        <w:spacing w:line="360" w:lineRule="auto"/>
        <w:ind w:firstLineChars="200" w:firstLine="480"/>
        <w:rPr>
          <w:rFonts w:ascii="宋体" w:eastAsia="宋体" w:hAnsi="宋体"/>
          <w:sz w:val="24"/>
          <w:szCs w:val="24"/>
        </w:rPr>
      </w:pPr>
      <w:r w:rsidRPr="00F64D39">
        <w:rPr>
          <w:rFonts w:ascii="宋体" w:eastAsia="宋体" w:hAnsi="宋体"/>
          <w:sz w:val="24"/>
          <w:szCs w:val="24"/>
        </w:rPr>
        <w:t>CorTector</w:t>
      </w:r>
      <w:r w:rsidRPr="00F64D39">
        <w:rPr>
          <w:rFonts w:ascii="宋体" w:eastAsia="宋体" w:hAnsi="宋体"/>
          <w:sz w:val="24"/>
          <w:szCs w:val="24"/>
          <w:vertAlign w:val="superscript"/>
        </w:rPr>
        <w:t>TM</w:t>
      </w:r>
      <w:r w:rsidRPr="00F64D39">
        <w:rPr>
          <w:rFonts w:ascii="宋体" w:eastAsia="宋体" w:hAnsi="宋体"/>
          <w:sz w:val="24"/>
          <w:szCs w:val="24"/>
        </w:rPr>
        <w:t xml:space="preserve"> SX100可实现对多种荧光探针分子在10pM-500nM浓</w:t>
      </w:r>
      <w:r w:rsidRPr="00F64D39">
        <w:rPr>
          <w:rFonts w:ascii="宋体" w:eastAsia="宋体" w:hAnsi="宋体" w:hint="eastAsia"/>
          <w:sz w:val="24"/>
          <w:szCs w:val="24"/>
        </w:rPr>
        <w:t>度区间的线性探测，并定量检测分子大小（流体动力学半径</w:t>
      </w:r>
      <w:r w:rsidR="003F094F" w:rsidRPr="00F64D39">
        <w:rPr>
          <w:rFonts w:ascii="宋体" w:eastAsia="宋体" w:hAnsi="宋体" w:hint="eastAsia"/>
          <w:sz w:val="24"/>
          <w:szCs w:val="24"/>
        </w:rPr>
        <w:t>）</w:t>
      </w:r>
      <w:r w:rsidRPr="00F64D39">
        <w:rPr>
          <w:rFonts w:ascii="宋体" w:eastAsia="宋体" w:hAnsi="宋体" w:hint="eastAsia"/>
          <w:sz w:val="24"/>
          <w:szCs w:val="24"/>
        </w:rPr>
        <w:t>和分子相互作用（离解常数）等特性。此外，</w:t>
      </w:r>
      <w:r w:rsidRPr="00F64D39">
        <w:rPr>
          <w:rFonts w:ascii="宋体" w:eastAsia="宋体" w:hAnsi="宋体"/>
          <w:sz w:val="24"/>
          <w:szCs w:val="24"/>
        </w:rPr>
        <w:t>CorTector</w:t>
      </w:r>
      <w:r w:rsidRPr="00F64D39">
        <w:rPr>
          <w:rFonts w:ascii="宋体" w:eastAsia="宋体" w:hAnsi="宋体"/>
          <w:sz w:val="24"/>
          <w:szCs w:val="24"/>
          <w:vertAlign w:val="superscript"/>
        </w:rPr>
        <w:t>TM</w:t>
      </w:r>
      <w:r w:rsidRPr="00F64D39">
        <w:rPr>
          <w:rFonts w:ascii="宋体" w:eastAsia="宋体" w:hAnsi="宋体"/>
          <w:sz w:val="24"/>
          <w:szCs w:val="24"/>
        </w:rPr>
        <w:t xml:space="preserve"> SX100的数据采集卡可输出90ns分辨率的单光子时序信号，其激光器可实现交替激发（Alternating Laser Excitation; ALEX）。因此，CorTector</w:t>
      </w:r>
      <w:r w:rsidRPr="00F64D39">
        <w:rPr>
          <w:rFonts w:ascii="宋体" w:eastAsia="宋体" w:hAnsi="宋体"/>
          <w:sz w:val="24"/>
          <w:szCs w:val="24"/>
          <w:vertAlign w:val="superscript"/>
        </w:rPr>
        <w:t>TM</w:t>
      </w:r>
      <w:r w:rsidRPr="00F64D39">
        <w:rPr>
          <w:rFonts w:ascii="宋体" w:eastAsia="宋体" w:hAnsi="宋体"/>
          <w:sz w:val="24"/>
          <w:szCs w:val="24"/>
        </w:rPr>
        <w:t xml:space="preserve"> SX100 SX100还可用于溶液样品的单分子荧光研究（</w:t>
      </w:r>
      <w:r w:rsidRPr="00F64D39">
        <w:rPr>
          <w:rFonts w:ascii="宋体" w:eastAsia="宋体" w:hAnsi="宋体"/>
          <w:i/>
          <w:iCs/>
          <w:sz w:val="24"/>
          <w:szCs w:val="24"/>
        </w:rPr>
        <w:t>i.e.</w:t>
      </w:r>
      <w:r w:rsidRPr="00F64D39">
        <w:rPr>
          <w:rFonts w:ascii="宋体" w:eastAsia="宋体" w:hAnsi="宋体"/>
          <w:sz w:val="24"/>
          <w:szCs w:val="24"/>
        </w:rPr>
        <w:t>, Burst Analysis），包括无信号串扰的ALEX Single-Molecule FRET。</w:t>
      </w:r>
      <w:r w:rsidR="003F094F" w:rsidRPr="00F64D39">
        <w:rPr>
          <w:rFonts w:ascii="宋体" w:eastAsia="宋体" w:hAnsi="宋体" w:hint="eastAsia"/>
          <w:sz w:val="24"/>
          <w:szCs w:val="24"/>
        </w:rPr>
        <w:t>此外，研究</w:t>
      </w:r>
      <w:r w:rsidRPr="00F64D39">
        <w:rPr>
          <w:rFonts w:ascii="宋体" w:eastAsia="宋体" w:hAnsi="宋体"/>
          <w:sz w:val="24"/>
          <w:szCs w:val="24"/>
        </w:rPr>
        <w:t>团队还开发了荧光相关光谱显微镜分析模块CorTector</w:t>
      </w:r>
      <w:r w:rsidRPr="00F64D39">
        <w:rPr>
          <w:rFonts w:ascii="宋体" w:eastAsia="宋体" w:hAnsi="宋体"/>
          <w:sz w:val="24"/>
          <w:szCs w:val="24"/>
          <w:vertAlign w:val="superscript"/>
        </w:rPr>
        <w:t>TM</w:t>
      </w:r>
      <w:r w:rsidRPr="00F64D39">
        <w:rPr>
          <w:rFonts w:ascii="宋体" w:eastAsia="宋体" w:hAnsi="宋体"/>
          <w:sz w:val="24"/>
          <w:szCs w:val="24"/>
        </w:rPr>
        <w:t xml:space="preserve"> </w:t>
      </w:r>
      <w:r w:rsidR="003F094F" w:rsidRPr="00F64D39">
        <w:rPr>
          <w:rFonts w:ascii="宋体" w:eastAsia="宋体" w:hAnsi="宋体" w:hint="eastAsia"/>
          <w:sz w:val="24"/>
          <w:szCs w:val="24"/>
        </w:rPr>
        <w:t>C</w:t>
      </w:r>
      <w:r w:rsidRPr="00F64D39">
        <w:rPr>
          <w:rFonts w:ascii="宋体" w:eastAsia="宋体" w:hAnsi="宋体"/>
          <w:sz w:val="24"/>
          <w:szCs w:val="24"/>
        </w:rPr>
        <w:t>X100。该模块可与任意倒置荧光显微镜对接，实现单个活细胞内的分子特性分析。传统FCS实验易受背景信号（散射光、内源荧光等）干扰。因此，项目团队在皮秒脉冲激光单光子激发和时间相关单光子计数（TCSPC）探测基础上，实现</w:t>
      </w:r>
      <w:r w:rsidR="00167600" w:rsidRPr="00F64D39">
        <w:rPr>
          <w:rFonts w:ascii="宋体" w:eastAsia="宋体" w:hAnsi="宋体" w:hint="eastAsia"/>
          <w:sz w:val="24"/>
          <w:szCs w:val="24"/>
        </w:rPr>
        <w:t>了</w:t>
      </w:r>
      <w:r w:rsidRPr="00F64D39">
        <w:rPr>
          <w:rFonts w:ascii="宋体" w:eastAsia="宋体" w:hAnsi="宋体"/>
          <w:sz w:val="24"/>
          <w:szCs w:val="24"/>
        </w:rPr>
        <w:t>基于时间分辨荧光光谱（TRFS）和荧光相关光谱（FCS）的整合光谱分析技术，比如荧光寿命相关光谱（Fluorescence Lifetime Correlation Spectroscopy；FLCS）。FLCS可有效去除血清样品中的背景信号，从而实现对血清样品中经荧光标记心衰标志物的（Alexa647-NT-proBNP）的线性、高敏（100pM-100nM）检测。FLCS可进一步发展成为二维FLCS技术（2D-FLCS），该技术对复杂生物学问题（比如蛋白质折叠）的研究具重要应用价值。</w:t>
      </w:r>
    </w:p>
    <w:p w14:paraId="433A3850" w14:textId="735E99CA" w:rsidR="00792A5C" w:rsidRDefault="001C1383" w:rsidP="00F64D39">
      <w:pPr>
        <w:spacing w:line="360" w:lineRule="auto"/>
        <w:ind w:rightChars="-94" w:right="-197"/>
        <w:rPr>
          <w:rFonts w:ascii="宋体" w:eastAsia="宋体" w:hAnsi="宋体"/>
          <w:sz w:val="24"/>
          <w:szCs w:val="24"/>
        </w:rPr>
      </w:pPr>
      <w:r w:rsidRPr="00F64D39">
        <w:rPr>
          <w:rFonts w:ascii="宋体" w:eastAsia="宋体" w:hAnsi="宋体"/>
          <w:b/>
          <w:bCs/>
          <w:sz w:val="24"/>
          <w:szCs w:val="24"/>
        </w:rPr>
        <w:t>讲座内容：</w:t>
      </w:r>
      <w:r w:rsidR="00556CC3" w:rsidRPr="00F64D39">
        <w:rPr>
          <w:rFonts w:ascii="宋体" w:eastAsia="宋体" w:hAnsi="宋体" w:hint="eastAsia"/>
          <w:sz w:val="24"/>
          <w:szCs w:val="24"/>
        </w:rPr>
        <w:t>荧光相关光谱技术</w:t>
      </w:r>
      <w:r w:rsidRPr="00F64D39">
        <w:rPr>
          <w:rFonts w:ascii="宋体" w:eastAsia="宋体" w:hAnsi="宋体"/>
          <w:sz w:val="24"/>
          <w:szCs w:val="24"/>
        </w:rPr>
        <w:br/>
      </w:r>
      <w:r w:rsidRPr="00F64D39">
        <w:rPr>
          <w:rFonts w:ascii="宋体" w:eastAsia="宋体" w:hAnsi="宋体"/>
          <w:b/>
          <w:bCs/>
          <w:sz w:val="24"/>
          <w:szCs w:val="24"/>
        </w:rPr>
        <w:t>讲座时间：</w:t>
      </w:r>
      <w:r w:rsidRPr="00F64D39">
        <w:rPr>
          <w:rFonts w:ascii="宋体" w:eastAsia="宋体" w:hAnsi="宋体"/>
          <w:sz w:val="24"/>
          <w:szCs w:val="24"/>
        </w:rPr>
        <w:t>2020年</w:t>
      </w:r>
      <w:r w:rsidRPr="00F64D39">
        <w:rPr>
          <w:rFonts w:ascii="宋体" w:eastAsia="宋体" w:hAnsi="宋体" w:hint="eastAsia"/>
          <w:sz w:val="24"/>
          <w:szCs w:val="24"/>
        </w:rPr>
        <w:t>5</w:t>
      </w:r>
      <w:r w:rsidRPr="00F64D39">
        <w:rPr>
          <w:rFonts w:ascii="宋体" w:eastAsia="宋体" w:hAnsi="宋体"/>
          <w:sz w:val="24"/>
          <w:szCs w:val="24"/>
        </w:rPr>
        <w:t>月</w:t>
      </w:r>
      <w:r w:rsidRPr="00F64D39">
        <w:rPr>
          <w:rFonts w:ascii="宋体" w:eastAsia="宋体" w:hAnsi="宋体" w:hint="eastAsia"/>
          <w:sz w:val="24"/>
          <w:szCs w:val="24"/>
        </w:rPr>
        <w:t>1</w:t>
      </w:r>
      <w:r w:rsidR="00EE638A" w:rsidRPr="00F64D39">
        <w:rPr>
          <w:rFonts w:ascii="宋体" w:eastAsia="宋体" w:hAnsi="宋体" w:hint="eastAsia"/>
          <w:sz w:val="24"/>
          <w:szCs w:val="24"/>
        </w:rPr>
        <w:t>5</w:t>
      </w:r>
      <w:r w:rsidRPr="00F64D39">
        <w:rPr>
          <w:rFonts w:ascii="宋体" w:eastAsia="宋体" w:hAnsi="宋体"/>
          <w:sz w:val="24"/>
          <w:szCs w:val="24"/>
        </w:rPr>
        <w:t>日(周</w:t>
      </w:r>
      <w:r w:rsidR="00EE638A" w:rsidRPr="00F64D39">
        <w:rPr>
          <w:rFonts w:ascii="宋体" w:eastAsia="宋体" w:hAnsi="宋体" w:hint="eastAsia"/>
          <w:sz w:val="24"/>
          <w:szCs w:val="24"/>
        </w:rPr>
        <w:t>五</w:t>
      </w:r>
      <w:r w:rsidRPr="00F64D39">
        <w:rPr>
          <w:rFonts w:ascii="宋体" w:eastAsia="宋体" w:hAnsi="宋体"/>
          <w:sz w:val="24"/>
          <w:szCs w:val="24"/>
        </w:rPr>
        <w:t>)</w:t>
      </w:r>
      <w:r w:rsidR="00EE638A" w:rsidRPr="00F64D39">
        <w:rPr>
          <w:rFonts w:ascii="宋体" w:eastAsia="宋体" w:hAnsi="宋体" w:hint="eastAsia"/>
          <w:sz w:val="24"/>
          <w:szCs w:val="24"/>
        </w:rPr>
        <w:t xml:space="preserve"> </w:t>
      </w:r>
      <w:r w:rsidR="00EE638A" w:rsidRPr="00F64D39">
        <w:rPr>
          <w:rFonts w:ascii="宋体" w:eastAsia="宋体" w:hAnsi="宋体"/>
          <w:sz w:val="24"/>
          <w:szCs w:val="24"/>
        </w:rPr>
        <w:t>10</w:t>
      </w:r>
      <w:r w:rsidR="00130A3D">
        <w:rPr>
          <w:rFonts w:ascii="宋体" w:eastAsia="宋体" w:hAnsi="宋体" w:hint="eastAsia"/>
          <w:sz w:val="24"/>
          <w:szCs w:val="24"/>
        </w:rPr>
        <w:t>:</w:t>
      </w:r>
      <w:r w:rsidR="00EE638A" w:rsidRPr="00F64D39">
        <w:rPr>
          <w:rFonts w:ascii="宋体" w:eastAsia="宋体" w:hAnsi="宋体"/>
          <w:sz w:val="24"/>
          <w:szCs w:val="24"/>
        </w:rPr>
        <w:t>00-11</w:t>
      </w:r>
      <w:r w:rsidR="00130A3D">
        <w:rPr>
          <w:rFonts w:ascii="宋体" w:eastAsia="宋体" w:hAnsi="宋体" w:hint="eastAsia"/>
          <w:sz w:val="24"/>
          <w:szCs w:val="24"/>
        </w:rPr>
        <w:t>:</w:t>
      </w:r>
      <w:r w:rsidR="00EE638A" w:rsidRPr="00F64D39">
        <w:rPr>
          <w:rFonts w:ascii="宋体" w:eastAsia="宋体" w:hAnsi="宋体"/>
          <w:sz w:val="24"/>
          <w:szCs w:val="24"/>
        </w:rPr>
        <w:t>30</w:t>
      </w:r>
      <w:r w:rsidRPr="00F64D39">
        <w:rPr>
          <w:rFonts w:ascii="宋体" w:eastAsia="宋体" w:hAnsi="宋体"/>
          <w:sz w:val="24"/>
          <w:szCs w:val="24"/>
        </w:rPr>
        <w:br/>
      </w:r>
      <w:r w:rsidRPr="00F64D39">
        <w:rPr>
          <w:rFonts w:ascii="宋体" w:eastAsia="宋体" w:hAnsi="宋体"/>
          <w:b/>
          <w:bCs/>
          <w:sz w:val="24"/>
          <w:szCs w:val="24"/>
        </w:rPr>
        <w:lastRenderedPageBreak/>
        <w:t>讲座方式：</w:t>
      </w:r>
      <w:r w:rsidRPr="00F64D39">
        <w:rPr>
          <w:rFonts w:ascii="宋体" w:eastAsia="宋体" w:hAnsi="宋体"/>
          <w:sz w:val="24"/>
          <w:szCs w:val="24"/>
        </w:rPr>
        <w:t>线上培训-腾讯会议</w:t>
      </w:r>
      <w:r w:rsidRPr="00F64D39">
        <w:rPr>
          <w:rFonts w:ascii="宋体" w:eastAsia="宋体" w:hAnsi="宋体" w:hint="eastAsia"/>
          <w:sz w:val="24"/>
          <w:szCs w:val="24"/>
        </w:rPr>
        <w:t>，5月1</w:t>
      </w:r>
      <w:r w:rsidR="00EE638A" w:rsidRPr="00F64D39">
        <w:rPr>
          <w:rFonts w:ascii="宋体" w:eastAsia="宋体" w:hAnsi="宋体" w:hint="eastAsia"/>
          <w:sz w:val="24"/>
          <w:szCs w:val="24"/>
        </w:rPr>
        <w:t>4</w:t>
      </w:r>
      <w:r w:rsidRPr="00F64D39">
        <w:rPr>
          <w:rFonts w:ascii="宋体" w:eastAsia="宋体" w:hAnsi="宋体" w:hint="eastAsia"/>
          <w:sz w:val="24"/>
          <w:szCs w:val="24"/>
        </w:rPr>
        <w:t>日通过邮件发送会议链接</w:t>
      </w:r>
    </w:p>
    <w:p w14:paraId="7E615BBB" w14:textId="2B01BC18" w:rsidR="00792A5C" w:rsidRPr="00130A3D" w:rsidRDefault="00792A5C" w:rsidP="00F64D39">
      <w:pPr>
        <w:spacing w:line="360" w:lineRule="auto"/>
        <w:ind w:rightChars="-94" w:right="-197"/>
        <w:rPr>
          <w:rFonts w:ascii="宋体" w:eastAsia="宋体" w:hAnsi="宋体"/>
          <w:kern w:val="24"/>
          <w:sz w:val="24"/>
          <w:szCs w:val="24"/>
        </w:rPr>
      </w:pPr>
      <w:r w:rsidRPr="00792A5C">
        <w:rPr>
          <w:rFonts w:ascii="宋体" w:eastAsia="宋体" w:hAnsi="宋体"/>
          <w:b/>
          <w:sz w:val="24"/>
          <w:szCs w:val="24"/>
        </w:rPr>
        <w:t>报名截止日期</w:t>
      </w:r>
      <w:r>
        <w:rPr>
          <w:rFonts w:ascii="宋体" w:eastAsia="宋体" w:hAnsi="宋体" w:hint="eastAsia"/>
          <w:sz w:val="24"/>
          <w:szCs w:val="24"/>
        </w:rPr>
        <w:t>：</w:t>
      </w:r>
      <w:r w:rsidRPr="00F64D39">
        <w:rPr>
          <w:rFonts w:ascii="宋体" w:eastAsia="宋体" w:hAnsi="宋体" w:hint="eastAsia"/>
          <w:sz w:val="24"/>
          <w:szCs w:val="24"/>
        </w:rPr>
        <w:t>5月14日12</w:t>
      </w:r>
      <w:r w:rsidR="00130A3D">
        <w:rPr>
          <w:rFonts w:ascii="宋体" w:eastAsia="宋体" w:hAnsi="宋体" w:hint="eastAsia"/>
          <w:sz w:val="24"/>
          <w:szCs w:val="24"/>
        </w:rPr>
        <w:t>:</w:t>
      </w:r>
      <w:r w:rsidRPr="00F64D39">
        <w:rPr>
          <w:rFonts w:ascii="宋体" w:eastAsia="宋体" w:hAnsi="宋体" w:hint="eastAsia"/>
          <w:sz w:val="24"/>
          <w:szCs w:val="24"/>
        </w:rPr>
        <w:t>00</w:t>
      </w:r>
      <w:r w:rsidR="001C1383" w:rsidRPr="00F64D39">
        <w:rPr>
          <w:rFonts w:ascii="宋体" w:eastAsia="宋体" w:hAnsi="宋体"/>
          <w:sz w:val="24"/>
          <w:szCs w:val="24"/>
        </w:rPr>
        <w:br/>
      </w:r>
      <w:r w:rsidR="001C1383" w:rsidRPr="00F64D39">
        <w:rPr>
          <w:rFonts w:ascii="宋体" w:eastAsia="宋体" w:hAnsi="宋体"/>
          <w:b/>
          <w:bCs/>
          <w:sz w:val="24"/>
          <w:szCs w:val="24"/>
        </w:rPr>
        <w:t>报告人：</w:t>
      </w:r>
      <w:r w:rsidR="001C1383" w:rsidRPr="00F64D39">
        <w:rPr>
          <w:rFonts w:ascii="宋体" w:eastAsia="宋体" w:hAnsi="宋体" w:hint="eastAsia"/>
          <w:sz w:val="24"/>
          <w:szCs w:val="24"/>
        </w:rPr>
        <w:t>黄韶辉</w:t>
      </w:r>
      <w:r w:rsidR="001C1383" w:rsidRPr="00F64D39">
        <w:rPr>
          <w:rFonts w:ascii="宋体" w:eastAsia="宋体" w:hAnsi="宋体"/>
          <w:sz w:val="24"/>
          <w:szCs w:val="24"/>
        </w:rPr>
        <w:t xml:space="preserve"> </w:t>
      </w:r>
      <w:r w:rsidR="001C1383" w:rsidRPr="00F64D39">
        <w:rPr>
          <w:rFonts w:ascii="宋体" w:eastAsia="宋体" w:hAnsi="宋体" w:hint="eastAsia"/>
          <w:sz w:val="24"/>
          <w:szCs w:val="24"/>
        </w:rPr>
        <w:t>研究员 中国科学院生物物理研究所</w:t>
      </w:r>
      <w:r w:rsidR="001C1383" w:rsidRPr="00F64D39">
        <w:rPr>
          <w:rFonts w:ascii="宋体" w:eastAsia="宋体" w:hAnsi="宋体"/>
          <w:sz w:val="24"/>
          <w:szCs w:val="24"/>
        </w:rPr>
        <w:br/>
      </w:r>
      <w:r w:rsidR="001C1383" w:rsidRPr="00F64D39">
        <w:rPr>
          <w:rFonts w:ascii="宋体" w:eastAsia="宋体" w:hAnsi="宋体"/>
          <w:b/>
          <w:bCs/>
          <w:sz w:val="24"/>
          <w:szCs w:val="24"/>
        </w:rPr>
        <w:t>主持人：</w:t>
      </w:r>
      <w:r w:rsidR="00556CC3" w:rsidRPr="00F64D39">
        <w:rPr>
          <w:rFonts w:ascii="宋体" w:eastAsia="宋体" w:hAnsi="宋体" w:hint="eastAsia"/>
          <w:sz w:val="24"/>
          <w:szCs w:val="24"/>
        </w:rPr>
        <w:t>李文奇</w:t>
      </w:r>
      <w:r w:rsidR="001C1383" w:rsidRPr="00F64D39">
        <w:rPr>
          <w:rFonts w:ascii="宋体" w:eastAsia="宋体" w:hAnsi="宋体"/>
          <w:sz w:val="24"/>
          <w:szCs w:val="24"/>
        </w:rPr>
        <w:t xml:space="preserve"> </w:t>
      </w:r>
      <w:r w:rsidR="004472F0" w:rsidRPr="00F64D39">
        <w:rPr>
          <w:rFonts w:ascii="宋体" w:eastAsia="宋体" w:hAnsi="宋体" w:hint="eastAsia"/>
          <w:sz w:val="24"/>
          <w:szCs w:val="24"/>
        </w:rPr>
        <w:t xml:space="preserve">主管 </w:t>
      </w:r>
      <w:r w:rsidR="001C1383" w:rsidRPr="00F64D39">
        <w:rPr>
          <w:rFonts w:ascii="宋体" w:eastAsia="宋体" w:hAnsi="宋体" w:hint="eastAsia"/>
          <w:sz w:val="24"/>
          <w:szCs w:val="24"/>
        </w:rPr>
        <w:t>蛋白质制备与鉴定</w:t>
      </w:r>
      <w:r w:rsidR="001C1383" w:rsidRPr="00F64D39">
        <w:rPr>
          <w:rFonts w:ascii="宋体" w:eastAsia="宋体" w:hAnsi="宋体"/>
          <w:sz w:val="24"/>
          <w:szCs w:val="24"/>
        </w:rPr>
        <w:t>平台</w:t>
      </w:r>
      <w:r w:rsidR="001C1383" w:rsidRPr="00F64D39">
        <w:rPr>
          <w:rFonts w:ascii="宋体" w:eastAsia="宋体" w:hAnsi="宋体"/>
          <w:sz w:val="24"/>
          <w:szCs w:val="24"/>
        </w:rPr>
        <w:br/>
      </w:r>
      <w:r w:rsidR="001C1383" w:rsidRPr="00F64D39">
        <w:rPr>
          <w:rFonts w:ascii="宋体" w:eastAsia="宋体" w:hAnsi="宋体"/>
          <w:b/>
          <w:bCs/>
          <w:sz w:val="24"/>
          <w:szCs w:val="24"/>
        </w:rPr>
        <w:t>联系方式：</w:t>
      </w:r>
      <w:r w:rsidR="00701717" w:rsidRPr="00F64D39">
        <w:rPr>
          <w:rFonts w:ascii="宋体" w:eastAsia="宋体" w:hAnsi="宋体" w:hint="eastAsia"/>
          <w:sz w:val="24"/>
          <w:szCs w:val="24"/>
        </w:rPr>
        <w:t xml:space="preserve"> </w:t>
      </w:r>
      <w:r w:rsidR="001C1383" w:rsidRPr="00F64D39">
        <w:rPr>
          <w:rFonts w:ascii="宋体" w:eastAsia="宋体" w:hAnsi="宋体" w:hint="eastAsia"/>
          <w:sz w:val="24"/>
          <w:szCs w:val="24"/>
        </w:rPr>
        <w:t>changqing</w:t>
      </w:r>
      <w:r w:rsidR="001C1383" w:rsidRPr="00F64D39">
        <w:rPr>
          <w:rFonts w:ascii="宋体" w:eastAsia="宋体" w:hAnsi="宋体"/>
          <w:sz w:val="24"/>
          <w:szCs w:val="24"/>
        </w:rPr>
        <w:t xml:space="preserve">@tsinghua.edu.cn </w:t>
      </w:r>
      <w:r w:rsidR="001C1383" w:rsidRPr="00F64D39">
        <w:rPr>
          <w:rFonts w:ascii="宋体" w:eastAsia="宋体" w:hAnsi="宋体" w:hint="eastAsia"/>
          <w:sz w:val="24"/>
          <w:szCs w:val="24"/>
        </w:rPr>
        <w:t>常</w:t>
      </w:r>
      <w:r w:rsidR="001C1383" w:rsidRPr="00F64D39">
        <w:rPr>
          <w:rFonts w:ascii="宋体" w:eastAsia="宋体" w:hAnsi="宋体"/>
          <w:sz w:val="24"/>
          <w:szCs w:val="24"/>
        </w:rPr>
        <w:t>老师</w:t>
      </w:r>
      <w:r w:rsidR="001C1383" w:rsidRPr="00F64D39">
        <w:rPr>
          <w:rFonts w:ascii="宋体" w:eastAsia="宋体" w:hAnsi="宋体"/>
          <w:sz w:val="24"/>
          <w:szCs w:val="24"/>
        </w:rPr>
        <w:br/>
      </w:r>
      <w:r w:rsidR="006D3978" w:rsidRPr="00F64D39">
        <w:rPr>
          <w:rFonts w:ascii="宋体" w:eastAsia="宋体" w:hAnsi="宋体" w:hint="eastAsia"/>
          <w:b/>
          <w:bCs/>
          <w:sz w:val="24"/>
          <w:szCs w:val="24"/>
        </w:rPr>
        <w:t>报名方式：</w:t>
      </w:r>
    </w:p>
    <w:p w14:paraId="10F54099" w14:textId="547929FB" w:rsidR="00792A5C" w:rsidRDefault="006D3978" w:rsidP="00F64D39">
      <w:pPr>
        <w:spacing w:line="360" w:lineRule="auto"/>
        <w:ind w:rightChars="-94" w:right="-197"/>
        <w:rPr>
          <w:rFonts w:ascii="宋体" w:eastAsia="宋体" w:hAnsi="宋体"/>
          <w:sz w:val="24"/>
          <w:szCs w:val="24"/>
        </w:rPr>
      </w:pPr>
      <w:r w:rsidRPr="00F64D39">
        <w:rPr>
          <w:rFonts w:ascii="宋体" w:eastAsia="宋体" w:hAnsi="宋体" w:hint="eastAsia"/>
          <w:sz w:val="24"/>
          <w:szCs w:val="24"/>
        </w:rPr>
        <w:t>点击链接</w:t>
      </w:r>
      <w:r w:rsidR="00700D61">
        <w:rPr>
          <w:rFonts w:ascii="宋体" w:eastAsia="宋体" w:hAnsi="宋体" w:hint="eastAsia"/>
          <w:sz w:val="24"/>
          <w:szCs w:val="24"/>
        </w:rPr>
        <w:t>：</w:t>
      </w:r>
      <w:r w:rsidR="00700D61" w:rsidRPr="00700D61">
        <w:rPr>
          <w:rFonts w:ascii="宋体" w:eastAsia="宋体" w:hAnsi="宋体"/>
          <w:sz w:val="24"/>
          <w:szCs w:val="24"/>
        </w:rPr>
        <w:t>http://proteinreasearch-e212.mikecrm.com/EE9aScw</w:t>
      </w:r>
    </w:p>
    <w:p w14:paraId="540690A4" w14:textId="13B67D5D" w:rsidR="00775BDC" w:rsidRDefault="00700D61" w:rsidP="00F64D39">
      <w:pPr>
        <w:spacing w:line="360" w:lineRule="auto"/>
        <w:ind w:rightChars="-94" w:right="-197"/>
        <w:rPr>
          <w:rFonts w:ascii="宋体" w:eastAsia="宋体" w:hAnsi="宋体"/>
          <w:sz w:val="24"/>
          <w:szCs w:val="24"/>
        </w:rPr>
      </w:pPr>
      <w:r>
        <w:rPr>
          <w:rFonts w:ascii="Helvetica" w:hAnsi="Helvetica"/>
          <w:noProof/>
          <w:color w:val="000000"/>
          <w:szCs w:val="21"/>
        </w:rPr>
        <w:drawing>
          <wp:anchor distT="0" distB="0" distL="114300" distR="114300" simplePos="0" relativeHeight="251658240" behindDoc="1" locked="0" layoutInCell="1" allowOverlap="1" wp14:anchorId="40D3BB81" wp14:editId="3C3FD548">
            <wp:simplePos x="0" y="0"/>
            <wp:positionH relativeFrom="column">
              <wp:posOffset>2017395</wp:posOffset>
            </wp:positionH>
            <wp:positionV relativeFrom="paragraph">
              <wp:posOffset>165735</wp:posOffset>
            </wp:positionV>
            <wp:extent cx="699770" cy="699770"/>
            <wp:effectExtent l="0" t="0" r="5080" b="5080"/>
            <wp:wrapTight wrapText="bothSides">
              <wp:wrapPolygon edited="0">
                <wp:start x="0" y="0"/>
                <wp:lineTo x="0" y="21169"/>
                <wp:lineTo x="21169" y="21169"/>
                <wp:lineTo x="21169" y="0"/>
                <wp:lineTo x="0" y="0"/>
              </wp:wrapPolygon>
            </wp:wrapTight>
            <wp:docPr id="1" name="图片 1" descr="https://www.mikecrm.com/ugc_4_a/pub/0y/0y2xpd0i00ebyczvoxjt6ykfa1tns8my/form/qr/EE9aScw.png?v=proteinreasearch-e212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4_a/pub/0y/0y2xpd0i00ebyczvoxjt6ykfa1tns8my/form/qr/EE9aScw.png?v=proteinreasearch-e212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3978" w:rsidRPr="00F64D39">
        <w:rPr>
          <w:rFonts w:ascii="宋体" w:eastAsia="宋体" w:hAnsi="宋体" w:hint="eastAsia"/>
          <w:sz w:val="24"/>
          <w:szCs w:val="24"/>
        </w:rPr>
        <w:t>或扫描二维码</w:t>
      </w:r>
    </w:p>
    <w:p w14:paraId="474C68FC" w14:textId="4606F374" w:rsidR="00700D61" w:rsidRPr="00F64D39" w:rsidRDefault="00700D61" w:rsidP="00F64D39">
      <w:pPr>
        <w:spacing w:line="360" w:lineRule="auto"/>
        <w:ind w:rightChars="-94" w:right="-197"/>
        <w:rPr>
          <w:rFonts w:ascii="宋体" w:eastAsia="宋体" w:hAnsi="宋体"/>
          <w:kern w:val="24"/>
          <w:sz w:val="24"/>
          <w:szCs w:val="24"/>
        </w:rPr>
      </w:pPr>
    </w:p>
    <w:p w14:paraId="53B381BC" w14:textId="77777777" w:rsidR="00F64D39" w:rsidRPr="00701717" w:rsidRDefault="00F64D39" w:rsidP="00F64D39">
      <w:pPr>
        <w:spacing w:line="360" w:lineRule="auto"/>
        <w:ind w:rightChars="-94" w:right="-197"/>
        <w:rPr>
          <w:rFonts w:ascii="宋体" w:eastAsia="宋体" w:hAnsi="宋体"/>
          <w:kern w:val="24"/>
          <w:sz w:val="24"/>
          <w:szCs w:val="24"/>
        </w:rPr>
      </w:pPr>
    </w:p>
    <w:p w14:paraId="2265FAF8" w14:textId="77777777" w:rsidR="00700D61" w:rsidRDefault="00700D61" w:rsidP="00F64D39">
      <w:pPr>
        <w:spacing w:line="360" w:lineRule="auto"/>
        <w:ind w:rightChars="-94" w:right="-197"/>
        <w:rPr>
          <w:rFonts w:ascii="宋体" w:eastAsia="宋体" w:hAnsi="宋体"/>
          <w:b/>
          <w:kern w:val="24"/>
          <w:sz w:val="24"/>
          <w:szCs w:val="24"/>
        </w:rPr>
      </w:pPr>
    </w:p>
    <w:p w14:paraId="1AE7D818" w14:textId="78D2BDA4" w:rsidR="00775BDC" w:rsidRPr="00F64D39" w:rsidRDefault="00775BDC" w:rsidP="00F64D39">
      <w:pPr>
        <w:spacing w:line="360" w:lineRule="auto"/>
        <w:ind w:rightChars="-94" w:right="-197"/>
        <w:rPr>
          <w:rFonts w:ascii="宋体" w:eastAsia="宋体" w:hAnsi="宋体"/>
          <w:kern w:val="24"/>
          <w:sz w:val="24"/>
          <w:szCs w:val="24"/>
        </w:rPr>
      </w:pPr>
      <w:r w:rsidRPr="00F64D39">
        <w:rPr>
          <w:rFonts w:ascii="宋体" w:eastAsia="宋体" w:hAnsi="宋体" w:hint="eastAsia"/>
          <w:b/>
          <w:kern w:val="24"/>
          <w:sz w:val="24"/>
          <w:szCs w:val="24"/>
        </w:rPr>
        <w:t>注</w:t>
      </w:r>
      <w:r w:rsidR="00F64D39">
        <w:rPr>
          <w:rFonts w:ascii="宋体" w:eastAsia="宋体" w:hAnsi="宋体" w:hint="eastAsia"/>
          <w:kern w:val="24"/>
          <w:sz w:val="24"/>
          <w:szCs w:val="24"/>
        </w:rPr>
        <w:t>：</w:t>
      </w:r>
      <w:r w:rsidRPr="00F64D39">
        <w:rPr>
          <w:rFonts w:ascii="宋体" w:eastAsia="宋体" w:hAnsi="宋体" w:hint="eastAsia"/>
          <w:kern w:val="24"/>
          <w:sz w:val="24"/>
          <w:szCs w:val="24"/>
        </w:rPr>
        <w:t>请提供准确的电子邮箱地址。</w:t>
      </w:r>
    </w:p>
    <w:p w14:paraId="4B59D581" w14:textId="77777777" w:rsidR="00775BDC" w:rsidRPr="00F64D39" w:rsidRDefault="00775BDC" w:rsidP="00F64D39">
      <w:pPr>
        <w:spacing w:line="360" w:lineRule="auto"/>
        <w:ind w:rightChars="-94" w:right="-197"/>
        <w:rPr>
          <w:rFonts w:ascii="宋体" w:eastAsia="宋体" w:hAnsi="宋体"/>
          <w:kern w:val="24"/>
          <w:sz w:val="28"/>
          <w:szCs w:val="28"/>
        </w:rPr>
      </w:pPr>
    </w:p>
    <w:p w14:paraId="506085F6" w14:textId="3EA60F47" w:rsidR="006D3978" w:rsidRPr="00F64D39" w:rsidRDefault="006D3978" w:rsidP="00F64D39">
      <w:pPr>
        <w:pStyle w:val="a3"/>
        <w:spacing w:before="0" w:beforeAutospacing="0" w:after="0" w:afterAutospacing="0" w:line="360" w:lineRule="auto"/>
        <w:ind w:rightChars="-94" w:right="-197"/>
        <w:jc w:val="right"/>
        <w:rPr>
          <w:rFonts w:cstheme="minorBidi"/>
          <w:kern w:val="24"/>
          <w:sz w:val="28"/>
          <w:szCs w:val="28"/>
        </w:rPr>
      </w:pPr>
      <w:r w:rsidRPr="00F64D39">
        <w:rPr>
          <w:rFonts w:cstheme="minorBidi" w:hint="eastAsia"/>
          <w:kern w:val="24"/>
          <w:sz w:val="28"/>
          <w:szCs w:val="28"/>
        </w:rPr>
        <w:t>蛋白</w:t>
      </w:r>
      <w:r w:rsidR="00BA44D4">
        <w:rPr>
          <w:rFonts w:cstheme="minorBidi" w:hint="eastAsia"/>
          <w:kern w:val="24"/>
          <w:sz w:val="28"/>
          <w:szCs w:val="28"/>
        </w:rPr>
        <w:t>质</w:t>
      </w:r>
      <w:r w:rsidRPr="00F64D39">
        <w:rPr>
          <w:rFonts w:cstheme="minorBidi" w:hint="eastAsia"/>
          <w:kern w:val="24"/>
          <w:sz w:val="28"/>
          <w:szCs w:val="28"/>
        </w:rPr>
        <w:t>制备与鉴定平台</w:t>
      </w:r>
    </w:p>
    <w:p w14:paraId="22000EE1" w14:textId="4A014FD3" w:rsidR="004205DA" w:rsidRPr="00F64D39" w:rsidRDefault="00F64D39" w:rsidP="00F64D39">
      <w:pPr>
        <w:ind w:rightChars="-94" w:right="-197"/>
        <w:jc w:val="right"/>
        <w:rPr>
          <w:sz w:val="28"/>
          <w:szCs w:val="28"/>
        </w:rPr>
      </w:pPr>
      <w:r w:rsidRPr="00F64D39">
        <w:rPr>
          <w:rFonts w:ascii="宋体" w:eastAsia="宋体" w:hAnsi="宋体" w:hint="eastAsia"/>
          <w:kern w:val="24"/>
          <w:sz w:val="28"/>
          <w:szCs w:val="28"/>
        </w:rPr>
        <w:t>蛋白质研究技术中心</w:t>
      </w:r>
    </w:p>
    <w:p w14:paraId="77477F6A" w14:textId="77777777" w:rsidR="007E59A6" w:rsidRPr="00775BDC" w:rsidRDefault="007E59A6" w:rsidP="00342E2F">
      <w:pPr>
        <w:ind w:rightChars="-94" w:right="-197"/>
      </w:pPr>
    </w:p>
    <w:sectPr w:rsidR="007E59A6" w:rsidRPr="00775B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09F7D" w14:textId="77777777" w:rsidR="009B1C8A" w:rsidRDefault="009B1C8A" w:rsidP="006A31FD">
      <w:r>
        <w:separator/>
      </w:r>
    </w:p>
  </w:endnote>
  <w:endnote w:type="continuationSeparator" w:id="0">
    <w:p w14:paraId="0B34AC82" w14:textId="77777777" w:rsidR="009B1C8A" w:rsidRDefault="009B1C8A" w:rsidP="006A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C6490" w14:textId="77777777" w:rsidR="009B1C8A" w:rsidRDefault="009B1C8A" w:rsidP="006A31FD">
      <w:r>
        <w:separator/>
      </w:r>
    </w:p>
  </w:footnote>
  <w:footnote w:type="continuationSeparator" w:id="0">
    <w:p w14:paraId="5F98F625" w14:textId="77777777" w:rsidR="009B1C8A" w:rsidRDefault="009B1C8A" w:rsidP="006A3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771"/>
    <w:rsid w:val="00036D5D"/>
    <w:rsid w:val="00104DA3"/>
    <w:rsid w:val="00130A3D"/>
    <w:rsid w:val="00167001"/>
    <w:rsid w:val="00167600"/>
    <w:rsid w:val="0017098A"/>
    <w:rsid w:val="001C1383"/>
    <w:rsid w:val="00223A27"/>
    <w:rsid w:val="002A04D9"/>
    <w:rsid w:val="002C708D"/>
    <w:rsid w:val="00342E2F"/>
    <w:rsid w:val="0037304E"/>
    <w:rsid w:val="00385229"/>
    <w:rsid w:val="003F094F"/>
    <w:rsid w:val="004205DA"/>
    <w:rsid w:val="00431E1A"/>
    <w:rsid w:val="00435832"/>
    <w:rsid w:val="004472F0"/>
    <w:rsid w:val="00482ABE"/>
    <w:rsid w:val="004B16F2"/>
    <w:rsid w:val="004C6AF1"/>
    <w:rsid w:val="00545EF3"/>
    <w:rsid w:val="00552670"/>
    <w:rsid w:val="00556CC3"/>
    <w:rsid w:val="0056180F"/>
    <w:rsid w:val="00564698"/>
    <w:rsid w:val="005F3D20"/>
    <w:rsid w:val="0062432C"/>
    <w:rsid w:val="006668DA"/>
    <w:rsid w:val="006A31FD"/>
    <w:rsid w:val="006C72A3"/>
    <w:rsid w:val="006D3978"/>
    <w:rsid w:val="006F298F"/>
    <w:rsid w:val="00700D61"/>
    <w:rsid w:val="00701717"/>
    <w:rsid w:val="0070556E"/>
    <w:rsid w:val="00774376"/>
    <w:rsid w:val="00775BDC"/>
    <w:rsid w:val="00792A5C"/>
    <w:rsid w:val="007C1D18"/>
    <w:rsid w:val="007E2D89"/>
    <w:rsid w:val="007E59A6"/>
    <w:rsid w:val="008A6BA2"/>
    <w:rsid w:val="008B1821"/>
    <w:rsid w:val="008B206D"/>
    <w:rsid w:val="009B1C8A"/>
    <w:rsid w:val="009D15CE"/>
    <w:rsid w:val="00A534DC"/>
    <w:rsid w:val="00AD4BC4"/>
    <w:rsid w:val="00B04B8C"/>
    <w:rsid w:val="00B14771"/>
    <w:rsid w:val="00B37FA0"/>
    <w:rsid w:val="00B566C7"/>
    <w:rsid w:val="00BA44D4"/>
    <w:rsid w:val="00C452C6"/>
    <w:rsid w:val="00CA25E8"/>
    <w:rsid w:val="00CF06AB"/>
    <w:rsid w:val="00E0655E"/>
    <w:rsid w:val="00E11C66"/>
    <w:rsid w:val="00E22CAA"/>
    <w:rsid w:val="00E31353"/>
    <w:rsid w:val="00EE638A"/>
    <w:rsid w:val="00EF4BAA"/>
    <w:rsid w:val="00F13837"/>
    <w:rsid w:val="00F64D39"/>
    <w:rsid w:val="00F9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FFE4C"/>
  <w15:docId w15:val="{11896DD8-34DA-46DA-9144-BFBB3AD9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7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4771"/>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B1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6A31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A31FD"/>
    <w:rPr>
      <w:sz w:val="18"/>
      <w:szCs w:val="18"/>
    </w:rPr>
  </w:style>
  <w:style w:type="paragraph" w:styleId="a6">
    <w:name w:val="footer"/>
    <w:basedOn w:val="a"/>
    <w:link w:val="Char0"/>
    <w:uiPriority w:val="99"/>
    <w:unhideWhenUsed/>
    <w:rsid w:val="006A31FD"/>
    <w:pPr>
      <w:tabs>
        <w:tab w:val="center" w:pos="4153"/>
        <w:tab w:val="right" w:pos="8306"/>
      </w:tabs>
      <w:snapToGrid w:val="0"/>
      <w:jc w:val="left"/>
    </w:pPr>
    <w:rPr>
      <w:sz w:val="18"/>
      <w:szCs w:val="18"/>
    </w:rPr>
  </w:style>
  <w:style w:type="character" w:customStyle="1" w:styleId="Char0">
    <w:name w:val="页脚 Char"/>
    <w:basedOn w:val="a0"/>
    <w:link w:val="a6"/>
    <w:uiPriority w:val="99"/>
    <w:rsid w:val="006A31FD"/>
    <w:rPr>
      <w:sz w:val="18"/>
      <w:szCs w:val="18"/>
    </w:rPr>
  </w:style>
  <w:style w:type="paragraph" w:styleId="a7">
    <w:name w:val="Balloon Text"/>
    <w:basedOn w:val="a"/>
    <w:link w:val="Char1"/>
    <w:uiPriority w:val="99"/>
    <w:semiHidden/>
    <w:unhideWhenUsed/>
    <w:rsid w:val="007E59A6"/>
    <w:rPr>
      <w:sz w:val="18"/>
      <w:szCs w:val="18"/>
    </w:rPr>
  </w:style>
  <w:style w:type="character" w:customStyle="1" w:styleId="Char1">
    <w:name w:val="批注框文本 Char"/>
    <w:basedOn w:val="a0"/>
    <w:link w:val="a7"/>
    <w:uiPriority w:val="99"/>
    <w:semiHidden/>
    <w:rsid w:val="007E59A6"/>
    <w:rPr>
      <w:sz w:val="18"/>
      <w:szCs w:val="18"/>
    </w:rPr>
  </w:style>
  <w:style w:type="character" w:styleId="a8">
    <w:name w:val="Hyperlink"/>
    <w:basedOn w:val="a0"/>
    <w:uiPriority w:val="99"/>
    <w:unhideWhenUsed/>
    <w:rsid w:val="00342E2F"/>
    <w:rPr>
      <w:color w:val="0563C1" w:themeColor="hyperlink"/>
      <w:u w:val="single"/>
    </w:rPr>
  </w:style>
  <w:style w:type="character" w:customStyle="1" w:styleId="UnresolvedMention">
    <w:name w:val="Unresolved Mention"/>
    <w:basedOn w:val="a0"/>
    <w:uiPriority w:val="99"/>
    <w:semiHidden/>
    <w:unhideWhenUsed/>
    <w:rsid w:val="00342E2F"/>
    <w:rPr>
      <w:color w:val="605E5C"/>
      <w:shd w:val="clear" w:color="auto" w:fill="E1DFDD"/>
    </w:rPr>
  </w:style>
  <w:style w:type="character" w:styleId="a9">
    <w:name w:val="Strong"/>
    <w:basedOn w:val="a0"/>
    <w:uiPriority w:val="22"/>
    <w:qFormat/>
    <w:rsid w:val="001C13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858810">
      <w:bodyDiv w:val="1"/>
      <w:marLeft w:val="0"/>
      <w:marRight w:val="0"/>
      <w:marTop w:val="0"/>
      <w:marBottom w:val="0"/>
      <w:divBdr>
        <w:top w:val="none" w:sz="0" w:space="0" w:color="auto"/>
        <w:left w:val="none" w:sz="0" w:space="0" w:color="auto"/>
        <w:bottom w:val="none" w:sz="0" w:space="0" w:color="auto"/>
        <w:right w:val="none" w:sz="0" w:space="0" w:color="auto"/>
      </w:divBdr>
    </w:div>
    <w:div w:id="104263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qing</dc:creator>
  <cp:keywords/>
  <dc:description/>
  <cp:lastModifiedBy>Windows 用户</cp:lastModifiedBy>
  <cp:revision>13</cp:revision>
  <dcterms:created xsi:type="dcterms:W3CDTF">2020-05-07T02:21:00Z</dcterms:created>
  <dcterms:modified xsi:type="dcterms:W3CDTF">2020-05-08T01:53:00Z</dcterms:modified>
</cp:coreProperties>
</file>