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75" w:rsidRDefault="00527775" w:rsidP="00527775">
      <w:pPr>
        <w:jc w:val="center"/>
        <w:rPr>
          <w:rFonts w:ascii="微软雅黑" w:eastAsia="微软雅黑" w:hAnsi="微软雅黑"/>
          <w:b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t>尼康生物影像中心图像处理</w:t>
      </w:r>
      <w:r w:rsidR="00BD3F49" w:rsidRPr="003F1269">
        <w:rPr>
          <w:rFonts w:ascii="微软雅黑" w:eastAsia="微软雅黑" w:hAnsi="微软雅黑" w:hint="eastAsia"/>
          <w:b/>
          <w:sz w:val="18"/>
          <w:szCs w:val="18"/>
        </w:rPr>
        <w:t>系列</w:t>
      </w:r>
      <w:r w:rsidR="00B40A7C" w:rsidRPr="003F1269">
        <w:rPr>
          <w:rFonts w:ascii="微软雅黑" w:eastAsia="微软雅黑" w:hAnsi="微软雅黑"/>
          <w:b/>
          <w:sz w:val="18"/>
          <w:szCs w:val="18"/>
        </w:rPr>
        <w:t>专题</w:t>
      </w:r>
      <w:r w:rsidR="004B43E0" w:rsidRPr="003F1269">
        <w:rPr>
          <w:rFonts w:ascii="微软雅黑" w:eastAsia="微软雅黑" w:hAnsi="微软雅黑" w:hint="eastAsia"/>
          <w:b/>
          <w:sz w:val="18"/>
          <w:szCs w:val="18"/>
        </w:rPr>
        <w:t>(</w:t>
      </w:r>
      <w:r w:rsidR="004F0F14" w:rsidRPr="003F1269">
        <w:rPr>
          <w:rFonts w:ascii="微软雅黑" w:eastAsia="微软雅黑" w:hAnsi="微软雅黑" w:hint="eastAsia"/>
          <w:b/>
          <w:sz w:val="18"/>
          <w:szCs w:val="18"/>
        </w:rPr>
        <w:t>四</w:t>
      </w:r>
      <w:r w:rsidR="004B43E0" w:rsidRPr="003F1269">
        <w:rPr>
          <w:rFonts w:ascii="微软雅黑" w:eastAsia="微软雅黑" w:hAnsi="微软雅黑" w:hint="eastAsia"/>
          <w:b/>
          <w:sz w:val="18"/>
          <w:szCs w:val="18"/>
        </w:rPr>
        <w:t>)</w:t>
      </w:r>
      <w:r w:rsidR="00502686" w:rsidRPr="003F1269"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 w:rsidR="004F0F14" w:rsidRPr="003F1269">
        <w:rPr>
          <w:rFonts w:ascii="微软雅黑" w:eastAsia="微软雅黑" w:hAnsi="微软雅黑" w:hint="eastAsia"/>
          <w:b/>
          <w:sz w:val="18"/>
          <w:szCs w:val="18"/>
        </w:rPr>
        <w:t>时间序列分析</w:t>
      </w:r>
    </w:p>
    <w:p w:rsidR="003F1269" w:rsidRPr="003F1269" w:rsidRDefault="003F1269" w:rsidP="00527775">
      <w:pPr>
        <w:jc w:val="center"/>
        <w:rPr>
          <w:rFonts w:ascii="微软雅黑" w:eastAsia="微软雅黑" w:hAnsi="微软雅黑" w:hint="eastAsia"/>
          <w:b/>
          <w:sz w:val="18"/>
          <w:szCs w:val="18"/>
        </w:rPr>
      </w:pPr>
    </w:p>
    <w:p w:rsidR="009D0FB2" w:rsidRPr="003F1269" w:rsidRDefault="00527775" w:rsidP="003F1269">
      <w:pPr>
        <w:spacing w:line="480" w:lineRule="auto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生物医学测试中心尼康生物影像中心将于</w:t>
      </w:r>
      <w:r w:rsidR="009B73B8" w:rsidRPr="003F1269">
        <w:rPr>
          <w:rFonts w:ascii="微软雅黑" w:eastAsia="微软雅黑" w:hAnsi="微软雅黑" w:hint="eastAsia"/>
          <w:sz w:val="18"/>
          <w:szCs w:val="18"/>
        </w:rPr>
        <w:t>近期</w:t>
      </w:r>
      <w:r w:rsidRPr="003F1269">
        <w:rPr>
          <w:rFonts w:ascii="微软雅黑" w:eastAsia="微软雅黑" w:hAnsi="微软雅黑" w:hint="eastAsia"/>
          <w:sz w:val="18"/>
          <w:szCs w:val="18"/>
        </w:rPr>
        <w:t>举行</w:t>
      </w:r>
      <w:r w:rsidR="009B73B8" w:rsidRPr="003F1269">
        <w:rPr>
          <w:rFonts w:ascii="微软雅黑" w:eastAsia="微软雅黑" w:hAnsi="微软雅黑" w:hint="eastAsia"/>
          <w:sz w:val="18"/>
          <w:szCs w:val="18"/>
        </w:rPr>
        <w:t>一系列</w:t>
      </w:r>
      <w:r w:rsidR="003D2282" w:rsidRPr="003F1269">
        <w:rPr>
          <w:rFonts w:ascii="微软雅黑" w:eastAsia="微软雅黑" w:hAnsi="微软雅黑" w:hint="eastAsia"/>
          <w:sz w:val="18"/>
          <w:szCs w:val="18"/>
        </w:rPr>
        <w:t>图像处理</w:t>
      </w:r>
      <w:r w:rsidR="003D2282" w:rsidRPr="003F1269">
        <w:rPr>
          <w:rFonts w:ascii="微软雅黑" w:eastAsia="微软雅黑" w:hAnsi="微软雅黑"/>
          <w:sz w:val="18"/>
          <w:szCs w:val="18"/>
        </w:rPr>
        <w:t>专题</w:t>
      </w:r>
      <w:r w:rsidRPr="003F1269">
        <w:rPr>
          <w:rFonts w:ascii="微软雅黑" w:eastAsia="微软雅黑" w:hAnsi="微软雅黑" w:hint="eastAsia"/>
          <w:sz w:val="18"/>
          <w:szCs w:val="18"/>
        </w:rPr>
        <w:t>培训</w:t>
      </w:r>
      <w:r w:rsidR="005E6CB6" w:rsidRPr="003F1269">
        <w:rPr>
          <w:rFonts w:ascii="微软雅黑" w:eastAsia="微软雅黑" w:hAnsi="微软雅黑" w:hint="eastAsia"/>
          <w:sz w:val="18"/>
          <w:szCs w:val="18"/>
        </w:rPr>
        <w:t>。</w:t>
      </w:r>
    </w:p>
    <w:p w:rsidR="003043FA" w:rsidRPr="003F1269" w:rsidRDefault="009108BC" w:rsidP="003F1269">
      <w:pPr>
        <w:spacing w:line="480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NIS-Element软件即可控制硬件实现各类光学图片的采集，还具有强大的图像处理分析功能：图像测量、自动测量计数、轨迹分析、时间序列分析、共定位分析、三维测量和各种滤镜图像处理较正等等，其</w:t>
      </w:r>
      <w:bookmarkStart w:id="0" w:name="_GoBack"/>
      <w:bookmarkEnd w:id="0"/>
      <w:r w:rsidRPr="003F1269">
        <w:rPr>
          <w:rFonts w:ascii="微软雅黑" w:eastAsia="微软雅黑" w:hAnsi="微软雅黑" w:hint="eastAsia"/>
          <w:sz w:val="18"/>
          <w:szCs w:val="18"/>
        </w:rPr>
        <w:t>中Automatic Deconvolution按钮可以一键式的实现noise level、no</w:t>
      </w:r>
      <w:r w:rsidR="007F7B5A" w:rsidRPr="003F1269">
        <w:rPr>
          <w:rFonts w:ascii="微软雅黑" w:eastAsia="微软雅黑" w:hAnsi="微软雅黑"/>
          <w:sz w:val="18"/>
          <w:szCs w:val="18"/>
        </w:rPr>
        <w:t>i</w:t>
      </w:r>
      <w:r w:rsidRPr="003F1269">
        <w:rPr>
          <w:rFonts w:ascii="微软雅黑" w:eastAsia="微软雅黑" w:hAnsi="微软雅黑" w:hint="eastAsia"/>
          <w:sz w:val="18"/>
          <w:szCs w:val="18"/>
        </w:rPr>
        <w:t>se type、background estimation、iterations获得最佳效果的反卷积图像。</w:t>
      </w:r>
    </w:p>
    <w:p w:rsidR="0011711F" w:rsidRPr="003F1269" w:rsidRDefault="0011711F" w:rsidP="003F1269">
      <w:pPr>
        <w:spacing w:line="480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因</w:t>
      </w:r>
      <w:r w:rsidRPr="003F1269">
        <w:rPr>
          <w:rFonts w:ascii="微软雅黑" w:eastAsia="微软雅黑" w:hAnsi="微软雅黑"/>
          <w:sz w:val="18"/>
          <w:szCs w:val="18"/>
        </w:rPr>
        <w:t>图像处理</w:t>
      </w:r>
      <w:r w:rsidRPr="003F1269">
        <w:rPr>
          <w:rFonts w:ascii="微软雅黑" w:eastAsia="微软雅黑" w:hAnsi="微软雅黑" w:hint="eastAsia"/>
          <w:sz w:val="18"/>
          <w:szCs w:val="18"/>
        </w:rPr>
        <w:t>内容</w:t>
      </w:r>
      <w:r w:rsidRPr="003F1269">
        <w:rPr>
          <w:rFonts w:ascii="微软雅黑" w:eastAsia="微软雅黑" w:hAnsi="微软雅黑"/>
          <w:sz w:val="18"/>
          <w:szCs w:val="18"/>
        </w:rPr>
        <w:t>广泛，</w:t>
      </w:r>
      <w:r w:rsidRPr="003F1269">
        <w:rPr>
          <w:rFonts w:ascii="微软雅黑" w:eastAsia="微软雅黑" w:hAnsi="微软雅黑" w:hint="eastAsia"/>
          <w:sz w:val="18"/>
          <w:szCs w:val="18"/>
        </w:rPr>
        <w:t>功能强大</w:t>
      </w:r>
      <w:r w:rsidRPr="003F1269">
        <w:rPr>
          <w:rFonts w:ascii="微软雅黑" w:eastAsia="微软雅黑" w:hAnsi="微软雅黑"/>
          <w:sz w:val="18"/>
          <w:szCs w:val="18"/>
        </w:rPr>
        <w:t>，</w:t>
      </w:r>
      <w:r w:rsidRPr="003F1269">
        <w:rPr>
          <w:rFonts w:ascii="微软雅黑" w:eastAsia="微软雅黑" w:hAnsi="微软雅黑" w:hint="eastAsia"/>
          <w:sz w:val="18"/>
          <w:szCs w:val="18"/>
        </w:rPr>
        <w:t>特</w:t>
      </w:r>
      <w:r w:rsidRPr="003F1269">
        <w:rPr>
          <w:rFonts w:ascii="微软雅黑" w:eastAsia="微软雅黑" w:hAnsi="微软雅黑"/>
          <w:sz w:val="18"/>
          <w:szCs w:val="18"/>
        </w:rPr>
        <w:t>分门别类安排四场</w:t>
      </w:r>
      <w:r w:rsidRPr="003F1269">
        <w:rPr>
          <w:rFonts w:ascii="微软雅黑" w:eastAsia="微软雅黑" w:hAnsi="微软雅黑" w:hint="eastAsia"/>
          <w:sz w:val="18"/>
          <w:szCs w:val="18"/>
        </w:rPr>
        <w:t>不同</w:t>
      </w:r>
      <w:r w:rsidRPr="003F1269">
        <w:rPr>
          <w:rFonts w:ascii="微软雅黑" w:eastAsia="微软雅黑" w:hAnsi="微软雅黑"/>
          <w:sz w:val="18"/>
          <w:szCs w:val="18"/>
        </w:rPr>
        <w:t>专题</w:t>
      </w:r>
      <w:r w:rsidRPr="003F1269">
        <w:rPr>
          <w:rFonts w:ascii="微软雅黑" w:eastAsia="微软雅黑" w:hAnsi="微软雅黑" w:hint="eastAsia"/>
          <w:sz w:val="18"/>
          <w:szCs w:val="18"/>
        </w:rPr>
        <w:t>的相关培训</w:t>
      </w:r>
      <w:r w:rsidRPr="003F1269">
        <w:rPr>
          <w:rFonts w:ascii="微软雅黑" w:eastAsia="微软雅黑" w:hAnsi="微软雅黑"/>
          <w:sz w:val="18"/>
          <w:szCs w:val="18"/>
        </w:rPr>
        <w:t>帮助大家解决图像处理过程中的各类问题。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6"/>
        <w:gridCol w:w="5451"/>
      </w:tblGrid>
      <w:tr w:rsidR="00654F21" w:rsidRPr="003F1269" w:rsidTr="00654F21">
        <w:tc>
          <w:tcPr>
            <w:tcW w:w="2766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2020年7月7日</w:t>
            </w:r>
          </w:p>
        </w:tc>
        <w:tc>
          <w:tcPr>
            <w:tcW w:w="5451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第一讲 图像处理基础</w:t>
            </w:r>
          </w:p>
        </w:tc>
      </w:tr>
      <w:tr w:rsidR="00654F21" w:rsidRPr="003F1269" w:rsidTr="00654F21">
        <w:tc>
          <w:tcPr>
            <w:tcW w:w="2766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2020年7月21日</w:t>
            </w:r>
          </w:p>
        </w:tc>
        <w:tc>
          <w:tcPr>
            <w:tcW w:w="5451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第二讲 图像测量与计数</w:t>
            </w:r>
          </w:p>
        </w:tc>
      </w:tr>
      <w:tr w:rsidR="00654F21" w:rsidRPr="003F1269" w:rsidTr="00654F21">
        <w:tc>
          <w:tcPr>
            <w:tcW w:w="2766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2020年8月4日</w:t>
            </w:r>
          </w:p>
        </w:tc>
        <w:tc>
          <w:tcPr>
            <w:tcW w:w="5451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第三讲 三维分析及反卷积</w:t>
            </w:r>
          </w:p>
        </w:tc>
      </w:tr>
      <w:tr w:rsidR="00654F21" w:rsidRPr="003F1269" w:rsidTr="00654F21">
        <w:tc>
          <w:tcPr>
            <w:tcW w:w="2766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2020年8月18日</w:t>
            </w:r>
          </w:p>
        </w:tc>
        <w:tc>
          <w:tcPr>
            <w:tcW w:w="5451" w:type="dxa"/>
          </w:tcPr>
          <w:p w:rsidR="00654F21" w:rsidRPr="003F1269" w:rsidRDefault="00654F21" w:rsidP="003F1269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3F1269">
              <w:rPr>
                <w:rFonts w:ascii="微软雅黑" w:eastAsia="微软雅黑" w:hAnsi="微软雅黑" w:hint="eastAsia"/>
                <w:sz w:val="18"/>
                <w:szCs w:val="18"/>
              </w:rPr>
              <w:t>第四讲 时间序列专题</w:t>
            </w:r>
          </w:p>
        </w:tc>
      </w:tr>
    </w:tbl>
    <w:p w:rsidR="00776D4B" w:rsidRPr="003F1269" w:rsidRDefault="004F0F14" w:rsidP="003F1269">
      <w:pPr>
        <w:spacing w:line="480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生命不止，运动不息。高倍镜下观察生命结构的最小单元cell，可以发现各种蛋白核酸等分子井然有序高速的进行着各种运动。采集时间序列图像可以获取一系列运动图像，图像分析帮助我们解码微观运动信息，探索生命奥秘。本次培训详细介绍时间序列图像的分析处理方法。</w:t>
      </w:r>
    </w:p>
    <w:p w:rsidR="00776D4B" w:rsidRPr="003F1269" w:rsidRDefault="00776D4B" w:rsidP="003F1269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t>培训仪器：</w:t>
      </w:r>
      <w:r w:rsidRPr="003F1269">
        <w:rPr>
          <w:rFonts w:ascii="微软雅黑" w:eastAsia="微软雅黑" w:hAnsi="微软雅黑" w:hint="eastAsia"/>
          <w:sz w:val="18"/>
          <w:szCs w:val="18"/>
        </w:rPr>
        <w:t>NIS-Element图像处理工作站</w:t>
      </w:r>
    </w:p>
    <w:p w:rsidR="00776D4B" w:rsidRPr="003F1269" w:rsidRDefault="00776D4B" w:rsidP="003F1269">
      <w:pPr>
        <w:spacing w:line="480" w:lineRule="auto"/>
        <w:rPr>
          <w:rFonts w:ascii="微软雅黑" w:eastAsia="微软雅黑" w:hAnsi="微软雅黑"/>
          <w:b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t>培训内容：</w:t>
      </w:r>
    </w:p>
    <w:p w:rsidR="004F0F14" w:rsidRPr="003F1269" w:rsidRDefault="004F0F14" w:rsidP="003F1269">
      <w:pPr>
        <w:pStyle w:val="ab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时间序列图像展示与导出；</w:t>
      </w:r>
    </w:p>
    <w:p w:rsidR="004F0F14" w:rsidRPr="003F1269" w:rsidRDefault="004F0F14" w:rsidP="003F1269">
      <w:pPr>
        <w:pStyle w:val="ab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/>
          <w:sz w:val="18"/>
          <w:szCs w:val="18"/>
        </w:rPr>
        <w:t>Time Measurement</w:t>
      </w:r>
    </w:p>
    <w:p w:rsidR="004F0F14" w:rsidRPr="003F1269" w:rsidRDefault="004F0F14" w:rsidP="003F1269">
      <w:pPr>
        <w:pStyle w:val="ab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Tracking样品轨迹追踪</w:t>
      </w:r>
    </w:p>
    <w:p w:rsidR="00C32143" w:rsidRPr="003F1269" w:rsidRDefault="004F0F14" w:rsidP="003F1269">
      <w:pPr>
        <w:pStyle w:val="ab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FRAP结果分析</w:t>
      </w:r>
    </w:p>
    <w:p w:rsidR="00382340" w:rsidRPr="003F1269" w:rsidRDefault="00776D4B" w:rsidP="003F1269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t>培训时间：</w:t>
      </w:r>
      <w:r w:rsidRPr="003F1269">
        <w:rPr>
          <w:rFonts w:ascii="微软雅黑" w:eastAsia="微软雅黑" w:hAnsi="微软雅黑" w:hint="eastAsia"/>
          <w:sz w:val="18"/>
          <w:szCs w:val="18"/>
        </w:rPr>
        <w:t>20</w:t>
      </w:r>
      <w:r w:rsidR="00C32143" w:rsidRPr="003F1269">
        <w:rPr>
          <w:rFonts w:ascii="微软雅黑" w:eastAsia="微软雅黑" w:hAnsi="微软雅黑"/>
          <w:sz w:val="18"/>
          <w:szCs w:val="18"/>
        </w:rPr>
        <w:t>20</w:t>
      </w:r>
      <w:r w:rsidR="00382340" w:rsidRPr="003F1269">
        <w:rPr>
          <w:rFonts w:ascii="微软雅黑" w:eastAsia="微软雅黑" w:hAnsi="微软雅黑"/>
          <w:sz w:val="18"/>
          <w:szCs w:val="18"/>
        </w:rPr>
        <w:t>年</w:t>
      </w:r>
      <w:r w:rsidR="00502686" w:rsidRPr="003F1269">
        <w:rPr>
          <w:rFonts w:ascii="微软雅黑" w:eastAsia="微软雅黑" w:hAnsi="微软雅黑"/>
          <w:sz w:val="18"/>
          <w:szCs w:val="18"/>
        </w:rPr>
        <w:t>8</w:t>
      </w:r>
      <w:r w:rsidR="00382340" w:rsidRPr="003F1269">
        <w:rPr>
          <w:rFonts w:ascii="微软雅黑" w:eastAsia="微软雅黑" w:hAnsi="微软雅黑" w:hint="eastAsia"/>
          <w:sz w:val="18"/>
          <w:szCs w:val="18"/>
        </w:rPr>
        <w:t>月</w:t>
      </w:r>
      <w:r w:rsidR="0070380F" w:rsidRPr="003F1269">
        <w:rPr>
          <w:rFonts w:ascii="微软雅黑" w:eastAsia="微软雅黑" w:hAnsi="微软雅黑"/>
          <w:sz w:val="18"/>
          <w:szCs w:val="18"/>
        </w:rPr>
        <w:t>18</w:t>
      </w:r>
      <w:r w:rsidR="00382340" w:rsidRPr="003F1269">
        <w:rPr>
          <w:rFonts w:ascii="微软雅黑" w:eastAsia="微软雅黑" w:hAnsi="微软雅黑"/>
          <w:sz w:val="18"/>
          <w:szCs w:val="18"/>
        </w:rPr>
        <w:t>日</w:t>
      </w:r>
      <w:r w:rsidRPr="003F1269">
        <w:rPr>
          <w:rFonts w:ascii="微软雅黑" w:eastAsia="微软雅黑" w:hAnsi="微软雅黑" w:hint="eastAsia"/>
          <w:sz w:val="18"/>
          <w:szCs w:val="18"/>
        </w:rPr>
        <w:t>（周二）</w:t>
      </w:r>
      <w:r w:rsidR="00C32143" w:rsidRPr="003F1269">
        <w:rPr>
          <w:rFonts w:ascii="微软雅黑" w:eastAsia="微软雅黑" w:hAnsi="微软雅黑"/>
          <w:sz w:val="18"/>
          <w:szCs w:val="18"/>
        </w:rPr>
        <w:t>10</w:t>
      </w:r>
      <w:r w:rsidRPr="003F1269">
        <w:rPr>
          <w:rFonts w:ascii="微软雅黑" w:eastAsia="微软雅黑" w:hAnsi="微软雅黑" w:hint="eastAsia"/>
          <w:sz w:val="18"/>
          <w:szCs w:val="18"/>
        </w:rPr>
        <w:t>:</w:t>
      </w:r>
      <w:r w:rsidRPr="003F1269">
        <w:rPr>
          <w:rFonts w:ascii="微软雅黑" w:eastAsia="微软雅黑" w:hAnsi="微软雅黑"/>
          <w:sz w:val="18"/>
          <w:szCs w:val="18"/>
        </w:rPr>
        <w:t>0</w:t>
      </w:r>
      <w:r w:rsidRPr="003F1269">
        <w:rPr>
          <w:rFonts w:ascii="微软雅黑" w:eastAsia="微软雅黑" w:hAnsi="微软雅黑" w:hint="eastAsia"/>
          <w:sz w:val="18"/>
          <w:szCs w:val="18"/>
        </w:rPr>
        <w:t>0-1</w:t>
      </w:r>
      <w:r w:rsidR="00C32143" w:rsidRPr="003F1269">
        <w:rPr>
          <w:rFonts w:ascii="微软雅黑" w:eastAsia="微软雅黑" w:hAnsi="微软雅黑"/>
          <w:sz w:val="18"/>
          <w:szCs w:val="18"/>
        </w:rPr>
        <w:t>1</w:t>
      </w:r>
      <w:r w:rsidRPr="003F1269">
        <w:rPr>
          <w:rFonts w:ascii="微软雅黑" w:eastAsia="微软雅黑" w:hAnsi="微软雅黑" w:hint="eastAsia"/>
          <w:sz w:val="18"/>
          <w:szCs w:val="18"/>
        </w:rPr>
        <w:t>:</w:t>
      </w:r>
      <w:r w:rsidRPr="003F1269">
        <w:rPr>
          <w:rFonts w:ascii="微软雅黑" w:eastAsia="微软雅黑" w:hAnsi="微软雅黑"/>
          <w:sz w:val="18"/>
          <w:szCs w:val="18"/>
        </w:rPr>
        <w:t>3</w:t>
      </w:r>
      <w:r w:rsidRPr="003F1269">
        <w:rPr>
          <w:rFonts w:ascii="微软雅黑" w:eastAsia="微软雅黑" w:hAnsi="微软雅黑" w:hint="eastAsia"/>
          <w:sz w:val="18"/>
          <w:szCs w:val="18"/>
        </w:rPr>
        <w:t>0</w:t>
      </w:r>
    </w:p>
    <w:p w:rsidR="00776D4B" w:rsidRPr="003F1269" w:rsidRDefault="00C32143" w:rsidP="003F1269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lastRenderedPageBreak/>
        <w:t>截止</w:t>
      </w:r>
      <w:r w:rsidRPr="003F1269">
        <w:rPr>
          <w:rFonts w:ascii="微软雅黑" w:eastAsia="微软雅黑" w:hAnsi="微软雅黑"/>
          <w:b/>
          <w:sz w:val="18"/>
          <w:szCs w:val="18"/>
        </w:rPr>
        <w:t>报名时间</w:t>
      </w:r>
      <w:r w:rsidR="00382340" w:rsidRPr="003F1269">
        <w:rPr>
          <w:rFonts w:ascii="微软雅黑" w:eastAsia="微软雅黑" w:hAnsi="微软雅黑" w:hint="eastAsia"/>
          <w:sz w:val="18"/>
          <w:szCs w:val="18"/>
        </w:rPr>
        <w:t>：</w:t>
      </w:r>
      <w:r w:rsidR="00502686" w:rsidRPr="003F1269">
        <w:rPr>
          <w:rFonts w:ascii="微软雅黑" w:eastAsia="微软雅黑" w:hAnsi="微软雅黑"/>
          <w:sz w:val="18"/>
          <w:szCs w:val="18"/>
        </w:rPr>
        <w:t>8</w:t>
      </w:r>
      <w:r w:rsidRPr="003F1269">
        <w:rPr>
          <w:rFonts w:ascii="微软雅黑" w:eastAsia="微软雅黑" w:hAnsi="微软雅黑" w:hint="eastAsia"/>
          <w:sz w:val="18"/>
          <w:szCs w:val="18"/>
        </w:rPr>
        <w:t>月</w:t>
      </w:r>
      <w:r w:rsidR="0070380F" w:rsidRPr="003F1269">
        <w:rPr>
          <w:rFonts w:ascii="微软雅黑" w:eastAsia="微软雅黑" w:hAnsi="微软雅黑"/>
          <w:sz w:val="18"/>
          <w:szCs w:val="18"/>
        </w:rPr>
        <w:t>17</w:t>
      </w:r>
      <w:r w:rsidRPr="003F1269">
        <w:rPr>
          <w:rFonts w:ascii="微软雅黑" w:eastAsia="微软雅黑" w:hAnsi="微软雅黑" w:hint="eastAsia"/>
          <w:sz w:val="18"/>
          <w:szCs w:val="18"/>
        </w:rPr>
        <w:t>日16:00</w:t>
      </w:r>
    </w:p>
    <w:p w:rsidR="00776D4B" w:rsidRPr="003F1269" w:rsidRDefault="00C32143" w:rsidP="003F1269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t>培训方式</w:t>
      </w:r>
      <w:r w:rsidRPr="003F1269">
        <w:rPr>
          <w:rFonts w:ascii="微软雅黑" w:eastAsia="微软雅黑" w:hAnsi="微软雅黑" w:hint="eastAsia"/>
          <w:sz w:val="18"/>
          <w:szCs w:val="18"/>
        </w:rPr>
        <w:t>：线上培训-腾讯会议</w:t>
      </w:r>
    </w:p>
    <w:p w:rsidR="00776D4B" w:rsidRPr="003F1269" w:rsidRDefault="00776D4B" w:rsidP="003F1269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t>联系</w:t>
      </w:r>
      <w:r w:rsidR="00AC2B08" w:rsidRPr="003F1269">
        <w:rPr>
          <w:rFonts w:ascii="微软雅黑" w:eastAsia="微软雅黑" w:hAnsi="微软雅黑" w:hint="eastAsia"/>
          <w:b/>
          <w:sz w:val="18"/>
          <w:szCs w:val="18"/>
        </w:rPr>
        <w:t>方式</w:t>
      </w:r>
      <w:r w:rsidRPr="003F1269">
        <w:rPr>
          <w:rFonts w:ascii="微软雅黑" w:eastAsia="微软雅黑" w:hAnsi="微软雅黑" w:hint="eastAsia"/>
          <w:b/>
          <w:sz w:val="18"/>
          <w:szCs w:val="18"/>
        </w:rPr>
        <w:t>：</w:t>
      </w:r>
      <w:r w:rsidR="00AC2B08" w:rsidRPr="003F1269">
        <w:rPr>
          <w:rFonts w:ascii="微软雅黑" w:eastAsia="微软雅黑" w:hAnsi="微软雅黑" w:hint="eastAsia"/>
          <w:sz w:val="18"/>
          <w:szCs w:val="18"/>
        </w:rPr>
        <w:t xml:space="preserve"> </w:t>
      </w:r>
      <w:hyperlink r:id="rId7" w:history="1">
        <w:r w:rsidR="0070380F" w:rsidRPr="003F1269">
          <w:rPr>
            <w:rStyle w:val="a7"/>
            <w:rFonts w:ascii="微软雅黑" w:eastAsia="微软雅黑" w:hAnsi="微软雅黑"/>
            <w:sz w:val="18"/>
            <w:szCs w:val="18"/>
          </w:rPr>
          <w:t>wangjinyu@mail.tsinghua.edu.cn</w:t>
        </w:r>
      </w:hyperlink>
      <w:r w:rsidR="00AC2B08" w:rsidRPr="003F1269">
        <w:rPr>
          <w:rFonts w:ascii="微软雅黑" w:eastAsia="微软雅黑" w:hAnsi="微软雅黑"/>
          <w:sz w:val="18"/>
          <w:szCs w:val="18"/>
        </w:rPr>
        <w:t xml:space="preserve"> </w:t>
      </w:r>
      <w:r w:rsidR="0070380F" w:rsidRPr="003F1269">
        <w:rPr>
          <w:rFonts w:ascii="微软雅黑" w:eastAsia="微软雅黑" w:hAnsi="微软雅黑" w:hint="eastAsia"/>
          <w:sz w:val="18"/>
          <w:szCs w:val="18"/>
        </w:rPr>
        <w:t>王</w:t>
      </w:r>
      <w:r w:rsidR="00AC2B08" w:rsidRPr="003F1269">
        <w:rPr>
          <w:rFonts w:ascii="微软雅黑" w:eastAsia="微软雅黑" w:hAnsi="微软雅黑" w:hint="eastAsia"/>
          <w:sz w:val="18"/>
          <w:szCs w:val="18"/>
        </w:rPr>
        <w:t>老师</w:t>
      </w:r>
    </w:p>
    <w:p w:rsidR="00382340" w:rsidRPr="003F1269" w:rsidRDefault="00776D4B" w:rsidP="003F1269">
      <w:pPr>
        <w:spacing w:line="480" w:lineRule="auto"/>
        <w:jc w:val="left"/>
        <w:rPr>
          <w:rFonts w:ascii="微软雅黑" w:eastAsia="微软雅黑" w:hAnsi="微软雅黑"/>
          <w:b/>
          <w:sz w:val="18"/>
          <w:szCs w:val="18"/>
        </w:rPr>
      </w:pPr>
      <w:r w:rsidRPr="003F1269">
        <w:rPr>
          <w:rFonts w:ascii="微软雅黑" w:eastAsia="微软雅黑" w:hAnsi="微软雅黑" w:hint="eastAsia"/>
          <w:b/>
          <w:sz w:val="18"/>
          <w:szCs w:val="18"/>
        </w:rPr>
        <w:t>报名方式：</w:t>
      </w:r>
    </w:p>
    <w:p w:rsidR="00776D4B" w:rsidRPr="003F1269" w:rsidRDefault="00382340" w:rsidP="003F1269">
      <w:pPr>
        <w:spacing w:line="480" w:lineRule="auto"/>
        <w:jc w:val="left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点击链接：</w:t>
      </w:r>
      <w:r w:rsidRPr="003F1269">
        <w:rPr>
          <w:rFonts w:ascii="微软雅黑" w:eastAsia="微软雅黑" w:hAnsi="微软雅黑"/>
          <w:sz w:val="18"/>
          <w:szCs w:val="18"/>
        </w:rPr>
        <w:t>http://training-nikon-image-center.mikecrm.com/gjdMCdG</w:t>
      </w:r>
    </w:p>
    <w:p w:rsidR="00776D4B" w:rsidRPr="003F1269" w:rsidRDefault="00776D4B" w:rsidP="003F1269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/>
          <w:sz w:val="18"/>
          <w:szCs w:val="18"/>
        </w:rPr>
        <w:t>或扫描二维码</w:t>
      </w:r>
    </w:p>
    <w:p w:rsidR="00776D4B" w:rsidRPr="003F1269" w:rsidRDefault="00382340" w:rsidP="003F1269">
      <w:pPr>
        <w:spacing w:line="480" w:lineRule="auto"/>
        <w:jc w:val="center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noProof/>
          <w:sz w:val="18"/>
          <w:szCs w:val="18"/>
        </w:rPr>
        <w:drawing>
          <wp:inline distT="0" distB="0" distL="0" distR="0">
            <wp:extent cx="674914" cy="674914"/>
            <wp:effectExtent l="0" t="0" r="0" b="0"/>
            <wp:docPr id="2" name="图片 2" descr="https://www.mikecrm.com/ugc_7_b/pub/a8/a8rqm27r5mb0k132wq447svl8ijdh3va/form/qr/gjdMCdG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gjdMCdG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90" cy="6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08" w:rsidRPr="003F1269" w:rsidRDefault="00527775" w:rsidP="003F1269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注：</w:t>
      </w:r>
      <w:r w:rsidR="00AC2B08" w:rsidRPr="003F1269">
        <w:rPr>
          <w:rFonts w:ascii="微软雅黑" w:eastAsia="微软雅黑" w:hAnsi="微软雅黑" w:hint="eastAsia"/>
          <w:sz w:val="18"/>
          <w:szCs w:val="18"/>
        </w:rPr>
        <w:t>报名截止后会通过邮箱将会议链接发送至您邮箱，请大家填写</w:t>
      </w:r>
      <w:r w:rsidR="00AC2B08" w:rsidRPr="003F1269">
        <w:rPr>
          <w:rFonts w:ascii="微软雅黑" w:eastAsia="微软雅黑" w:hAnsi="微软雅黑"/>
          <w:sz w:val="18"/>
          <w:szCs w:val="18"/>
        </w:rPr>
        <w:t>报名信息时</w:t>
      </w:r>
      <w:r w:rsidR="00AC2B08" w:rsidRPr="003F1269">
        <w:rPr>
          <w:rFonts w:ascii="微软雅黑" w:eastAsia="微软雅黑" w:hAnsi="微软雅黑" w:hint="eastAsia"/>
          <w:sz w:val="18"/>
          <w:szCs w:val="18"/>
        </w:rPr>
        <w:t>保证邮箱</w:t>
      </w:r>
      <w:r w:rsidR="00AC2B08" w:rsidRPr="003F1269">
        <w:rPr>
          <w:rFonts w:ascii="微软雅黑" w:eastAsia="微软雅黑" w:hAnsi="微软雅黑"/>
          <w:sz w:val="18"/>
          <w:szCs w:val="18"/>
        </w:rPr>
        <w:t>地址正确</w:t>
      </w:r>
      <w:r w:rsidR="00AC2B08" w:rsidRPr="003F1269">
        <w:rPr>
          <w:rFonts w:ascii="微软雅黑" w:eastAsia="微软雅黑" w:hAnsi="微软雅黑" w:hint="eastAsia"/>
          <w:sz w:val="18"/>
          <w:szCs w:val="18"/>
        </w:rPr>
        <w:t>以便</w:t>
      </w:r>
      <w:r w:rsidR="00AC2B08" w:rsidRPr="003F1269">
        <w:rPr>
          <w:rFonts w:ascii="微软雅黑" w:eastAsia="微软雅黑" w:hAnsi="微软雅黑"/>
          <w:sz w:val="18"/>
          <w:szCs w:val="18"/>
        </w:rPr>
        <w:t>接</w:t>
      </w:r>
      <w:r w:rsidR="00AC2B08" w:rsidRPr="003F1269">
        <w:rPr>
          <w:rFonts w:ascii="微软雅黑" w:eastAsia="微软雅黑" w:hAnsi="微软雅黑" w:hint="eastAsia"/>
          <w:sz w:val="18"/>
          <w:szCs w:val="18"/>
        </w:rPr>
        <w:t>收</w:t>
      </w:r>
      <w:r w:rsidR="00AC2B08" w:rsidRPr="003F1269">
        <w:rPr>
          <w:rFonts w:ascii="微软雅黑" w:eastAsia="微软雅黑" w:hAnsi="微软雅黑"/>
          <w:sz w:val="18"/>
          <w:szCs w:val="18"/>
        </w:rPr>
        <w:t>会议链接。</w:t>
      </w:r>
    </w:p>
    <w:p w:rsidR="00527775" w:rsidRPr="003F1269" w:rsidRDefault="00527775" w:rsidP="003F1269">
      <w:pPr>
        <w:spacing w:line="480" w:lineRule="auto"/>
        <w:ind w:leftChars="2250" w:left="4725"/>
        <w:rPr>
          <w:rFonts w:ascii="微软雅黑" w:eastAsia="微软雅黑" w:hAnsi="微软雅黑"/>
          <w:sz w:val="18"/>
          <w:szCs w:val="18"/>
        </w:rPr>
      </w:pPr>
    </w:p>
    <w:p w:rsidR="00AC2B08" w:rsidRPr="003F1269" w:rsidRDefault="00AC2B08" w:rsidP="003F1269">
      <w:pPr>
        <w:spacing w:line="480" w:lineRule="auto"/>
        <w:ind w:leftChars="2250" w:left="4725"/>
        <w:rPr>
          <w:rFonts w:ascii="微软雅黑" w:eastAsia="微软雅黑" w:hAnsi="微软雅黑"/>
          <w:sz w:val="18"/>
          <w:szCs w:val="18"/>
        </w:rPr>
      </w:pPr>
    </w:p>
    <w:p w:rsidR="00527775" w:rsidRPr="003F1269" w:rsidRDefault="00527775" w:rsidP="003F1269">
      <w:pPr>
        <w:spacing w:line="480" w:lineRule="auto"/>
        <w:jc w:val="right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生命科学</w:t>
      </w:r>
      <w:r w:rsidR="008876C3" w:rsidRPr="003F1269">
        <w:rPr>
          <w:rFonts w:ascii="微软雅黑" w:eastAsia="微软雅黑" w:hAnsi="微软雅黑" w:hint="eastAsia"/>
          <w:sz w:val="18"/>
          <w:szCs w:val="18"/>
        </w:rPr>
        <w:t>学</w:t>
      </w:r>
      <w:r w:rsidRPr="003F1269">
        <w:rPr>
          <w:rFonts w:ascii="微软雅黑" w:eastAsia="微软雅黑" w:hAnsi="微软雅黑" w:hint="eastAsia"/>
          <w:sz w:val="18"/>
          <w:szCs w:val="18"/>
        </w:rPr>
        <w:t>院尼康生物影像中心</w:t>
      </w:r>
    </w:p>
    <w:p w:rsidR="00527775" w:rsidRPr="003F1269" w:rsidRDefault="00527775" w:rsidP="003F1269">
      <w:pPr>
        <w:spacing w:line="480" w:lineRule="auto"/>
        <w:jc w:val="right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细胞影像中心</w:t>
      </w:r>
    </w:p>
    <w:p w:rsidR="00273595" w:rsidRPr="003F1269" w:rsidRDefault="00527775" w:rsidP="003F1269">
      <w:pPr>
        <w:spacing w:line="480" w:lineRule="auto"/>
        <w:jc w:val="right"/>
        <w:rPr>
          <w:rFonts w:ascii="微软雅黑" w:eastAsia="微软雅黑" w:hAnsi="微软雅黑"/>
          <w:sz w:val="18"/>
          <w:szCs w:val="18"/>
        </w:rPr>
      </w:pPr>
      <w:r w:rsidRPr="003F1269">
        <w:rPr>
          <w:rFonts w:ascii="微软雅黑" w:eastAsia="微软雅黑" w:hAnsi="微软雅黑" w:hint="eastAsia"/>
          <w:sz w:val="18"/>
          <w:szCs w:val="18"/>
        </w:rPr>
        <w:t>生物医学测试中心</w:t>
      </w:r>
    </w:p>
    <w:sectPr w:rsidR="00273595" w:rsidRPr="003F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A8" w:rsidRDefault="007056A8" w:rsidP="00527775">
      <w:r>
        <w:separator/>
      </w:r>
    </w:p>
  </w:endnote>
  <w:endnote w:type="continuationSeparator" w:id="0">
    <w:p w:rsidR="007056A8" w:rsidRDefault="007056A8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A8" w:rsidRDefault="007056A8" w:rsidP="00527775">
      <w:r>
        <w:separator/>
      </w:r>
    </w:p>
  </w:footnote>
  <w:footnote w:type="continuationSeparator" w:id="0">
    <w:p w:rsidR="007056A8" w:rsidRDefault="007056A8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0"/>
    <w:rsid w:val="000F450B"/>
    <w:rsid w:val="0011711F"/>
    <w:rsid w:val="00170E24"/>
    <w:rsid w:val="00220A4C"/>
    <w:rsid w:val="002301E0"/>
    <w:rsid w:val="00273595"/>
    <w:rsid w:val="002D320E"/>
    <w:rsid w:val="002F1257"/>
    <w:rsid w:val="003043FA"/>
    <w:rsid w:val="003116CB"/>
    <w:rsid w:val="003604AA"/>
    <w:rsid w:val="0037159D"/>
    <w:rsid w:val="00382340"/>
    <w:rsid w:val="003A2F1C"/>
    <w:rsid w:val="003C363D"/>
    <w:rsid w:val="003D2282"/>
    <w:rsid w:val="003E2BFE"/>
    <w:rsid w:val="003F1269"/>
    <w:rsid w:val="0040523E"/>
    <w:rsid w:val="00450C91"/>
    <w:rsid w:val="004B43E0"/>
    <w:rsid w:val="004E6EE0"/>
    <w:rsid w:val="004F0F14"/>
    <w:rsid w:val="00502686"/>
    <w:rsid w:val="00511758"/>
    <w:rsid w:val="00521F79"/>
    <w:rsid w:val="00527775"/>
    <w:rsid w:val="005502FA"/>
    <w:rsid w:val="00565357"/>
    <w:rsid w:val="005B03C0"/>
    <w:rsid w:val="005C0EA8"/>
    <w:rsid w:val="005E6CB6"/>
    <w:rsid w:val="005F0A4F"/>
    <w:rsid w:val="006015E8"/>
    <w:rsid w:val="0062071C"/>
    <w:rsid w:val="00654F21"/>
    <w:rsid w:val="00663A1B"/>
    <w:rsid w:val="00676B3A"/>
    <w:rsid w:val="006C3800"/>
    <w:rsid w:val="0070380F"/>
    <w:rsid w:val="007056A8"/>
    <w:rsid w:val="00776D4B"/>
    <w:rsid w:val="007E4477"/>
    <w:rsid w:val="007F7B5A"/>
    <w:rsid w:val="00847E6B"/>
    <w:rsid w:val="008876C3"/>
    <w:rsid w:val="008A2661"/>
    <w:rsid w:val="008D39C7"/>
    <w:rsid w:val="008E0EF4"/>
    <w:rsid w:val="009108BC"/>
    <w:rsid w:val="00935133"/>
    <w:rsid w:val="009B73B8"/>
    <w:rsid w:val="009D0FB2"/>
    <w:rsid w:val="009D465C"/>
    <w:rsid w:val="00A01C57"/>
    <w:rsid w:val="00A509B3"/>
    <w:rsid w:val="00AB6293"/>
    <w:rsid w:val="00AC2B08"/>
    <w:rsid w:val="00B2742C"/>
    <w:rsid w:val="00B40A7C"/>
    <w:rsid w:val="00BB515C"/>
    <w:rsid w:val="00BC09DE"/>
    <w:rsid w:val="00BD3F49"/>
    <w:rsid w:val="00C32143"/>
    <w:rsid w:val="00C44EF9"/>
    <w:rsid w:val="00C80E7E"/>
    <w:rsid w:val="00C868D8"/>
    <w:rsid w:val="00D31FB1"/>
    <w:rsid w:val="00D46397"/>
    <w:rsid w:val="00D74BEC"/>
    <w:rsid w:val="00DB3583"/>
    <w:rsid w:val="00E10FF6"/>
    <w:rsid w:val="00E62C38"/>
    <w:rsid w:val="00F11760"/>
    <w:rsid w:val="00F810B3"/>
    <w:rsid w:val="00FD7300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2BD25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angjinyu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cheng xiaoxi</cp:lastModifiedBy>
  <cp:revision>2</cp:revision>
  <dcterms:created xsi:type="dcterms:W3CDTF">2020-08-14T02:47:00Z</dcterms:created>
  <dcterms:modified xsi:type="dcterms:W3CDTF">2020-08-14T02:47:00Z</dcterms:modified>
</cp:coreProperties>
</file>